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A82" w:rsidRDefault="00521BEE" w:rsidP="00D55A82">
      <w:pPr>
        <w:tabs>
          <w:tab w:val="left" w:pos="960"/>
        </w:tabs>
        <w:rPr>
          <w:rFonts w:asciiTheme="minorHAnsi" w:hAnsiTheme="minorHAnsi"/>
          <w:bCs/>
          <w:lang w:val="lt-LT"/>
        </w:rPr>
      </w:pPr>
      <w:bookmarkStart w:id="0" w:name="_GoBack"/>
      <w:bookmarkEnd w:id="0"/>
      <w:r>
        <w:rPr>
          <w:rFonts w:asciiTheme="minorHAnsi" w:hAnsiTheme="minorHAnsi"/>
          <w:bCs/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5D8E8B5F" wp14:editId="4085B4AC">
            <wp:simplePos x="0" y="0"/>
            <wp:positionH relativeFrom="column">
              <wp:posOffset>5600700</wp:posOffset>
            </wp:positionH>
            <wp:positionV relativeFrom="paragraph">
              <wp:posOffset>-94615</wp:posOffset>
            </wp:positionV>
            <wp:extent cx="895350" cy="5029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aDens Logo - kvadrate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64" b="15069"/>
                    <a:stretch/>
                  </pic:blipFill>
                  <pic:spPr bwMode="auto">
                    <a:xfrm>
                      <a:off x="0" y="0"/>
                      <a:ext cx="89535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A82" w:rsidRPr="002974E2">
        <w:rPr>
          <w:rFonts w:asciiTheme="minorHAnsi" w:hAnsiTheme="minorHAnsi"/>
          <w:bCs/>
          <w:lang w:val="lt-LT"/>
        </w:rPr>
        <w:t>Estetinės odontologijos centras VivaDens</w:t>
      </w:r>
    </w:p>
    <w:p w:rsidR="00D55A82" w:rsidRDefault="00D55A82" w:rsidP="00D55A82">
      <w:pPr>
        <w:tabs>
          <w:tab w:val="left" w:pos="960"/>
        </w:tabs>
        <w:rPr>
          <w:rFonts w:asciiTheme="minorHAnsi" w:hAnsiTheme="minorHAnsi"/>
          <w:bCs/>
          <w:lang w:val="lt-LT"/>
        </w:rPr>
      </w:pPr>
    </w:p>
    <w:p w:rsidR="00D55A82" w:rsidRDefault="00D55A82" w:rsidP="00D55A82">
      <w:pPr>
        <w:tabs>
          <w:tab w:val="left" w:pos="960"/>
        </w:tabs>
        <w:jc w:val="center"/>
        <w:rPr>
          <w:smallCaps/>
          <w:lang w:val="lt-LT"/>
        </w:rPr>
      </w:pPr>
      <w:r>
        <w:rPr>
          <w:smallCaps/>
          <w:lang w:val="lt-LT"/>
        </w:rPr>
        <w:t>Profesinės kvalifikacijos tobulinimo</w:t>
      </w:r>
      <w:r w:rsidRPr="002B1372">
        <w:rPr>
          <w:smallCaps/>
          <w:lang w:val="lt-LT"/>
        </w:rPr>
        <w:t xml:space="preserve"> kursas gydytojams odontologams</w:t>
      </w:r>
    </w:p>
    <w:p w:rsidR="00D55A82" w:rsidRPr="00521BEE" w:rsidRDefault="00D55A82" w:rsidP="00D55A82">
      <w:pPr>
        <w:tabs>
          <w:tab w:val="left" w:pos="960"/>
        </w:tabs>
        <w:jc w:val="center"/>
        <w:rPr>
          <w:b/>
          <w:bCs/>
          <w:smallCaps/>
          <w:lang w:val="lt-LT"/>
        </w:rPr>
      </w:pPr>
      <w:r w:rsidRPr="00521BEE">
        <w:rPr>
          <w:b/>
          <w:bCs/>
          <w:smallCaps/>
          <w:lang w:val="lt-LT"/>
        </w:rPr>
        <w:t>"</w:t>
      </w:r>
      <w:r w:rsidRPr="00521BEE">
        <w:rPr>
          <w:b/>
          <w:bCs/>
          <w:smallCaps/>
          <w:color w:val="0070C0"/>
          <w:lang w:val="lt-LT"/>
        </w:rPr>
        <w:t>Tiesioginės estetinės dantų restauracijos estetinėje zonoje su kursų dalyvių praktika</w:t>
      </w:r>
      <w:r w:rsidRPr="00521BEE">
        <w:rPr>
          <w:b/>
          <w:bCs/>
          <w:smallCaps/>
          <w:lang w:val="lt-LT"/>
        </w:rPr>
        <w:t>"</w:t>
      </w:r>
    </w:p>
    <w:p w:rsidR="00D55A82" w:rsidRPr="00521BEE" w:rsidRDefault="00D55A82" w:rsidP="00D55A82">
      <w:pPr>
        <w:tabs>
          <w:tab w:val="left" w:pos="960"/>
        </w:tabs>
        <w:rPr>
          <w:rFonts w:asciiTheme="minorHAnsi" w:hAnsiTheme="minorHAnsi"/>
          <w:bCs/>
          <w:lang w:val="lt-LT"/>
        </w:rPr>
      </w:pPr>
    </w:p>
    <w:p w:rsidR="00D55A82" w:rsidRPr="00521BEE" w:rsidRDefault="00D55A82" w:rsidP="00D55A82">
      <w:pPr>
        <w:pStyle w:val="NormalWeb"/>
        <w:spacing w:before="0" w:after="0"/>
        <w:ind w:left="0"/>
        <w:rPr>
          <w:b/>
        </w:rPr>
      </w:pPr>
      <w:r w:rsidRPr="00521BEE">
        <w:rPr>
          <w:b/>
        </w:rPr>
        <w:t xml:space="preserve">Kursų lektorius: </w:t>
      </w:r>
      <w:r w:rsidRPr="00521BEE">
        <w:rPr>
          <w:b/>
          <w:color w:val="0070C0"/>
        </w:rPr>
        <w:t xml:space="preserve">gyd. </w:t>
      </w:r>
      <w:proofErr w:type="spellStart"/>
      <w:r w:rsidRPr="00521BEE">
        <w:rPr>
          <w:b/>
          <w:color w:val="0070C0"/>
        </w:rPr>
        <w:t>odontologė</w:t>
      </w:r>
      <w:proofErr w:type="spellEnd"/>
      <w:r w:rsidRPr="00521BEE">
        <w:rPr>
          <w:b/>
          <w:color w:val="0070C0"/>
        </w:rPr>
        <w:t xml:space="preserve"> Ingrida </w:t>
      </w:r>
      <w:proofErr w:type="spellStart"/>
      <w:r w:rsidRPr="00521BEE">
        <w:rPr>
          <w:b/>
          <w:color w:val="0070C0"/>
        </w:rPr>
        <w:t>Ivancė</w:t>
      </w:r>
      <w:proofErr w:type="spellEnd"/>
    </w:p>
    <w:p w:rsidR="00D55A82" w:rsidRPr="00521BEE" w:rsidRDefault="00D55A82" w:rsidP="00D55A82">
      <w:pPr>
        <w:pStyle w:val="NormalWeb"/>
        <w:spacing w:before="0" w:after="0"/>
        <w:ind w:left="0"/>
        <w:rPr>
          <w:b/>
        </w:rPr>
      </w:pPr>
      <w:r w:rsidRPr="00521BEE">
        <w:rPr>
          <w:b/>
        </w:rPr>
        <w:t xml:space="preserve">Renginio data: </w:t>
      </w:r>
      <w:r w:rsidRPr="00521BEE">
        <w:rPr>
          <w:b/>
          <w:color w:val="FF0000"/>
        </w:rPr>
        <w:t xml:space="preserve">2020 m. Lapkričio 5-7 d. </w:t>
      </w:r>
      <w:r w:rsidRPr="00521BEE">
        <w:t xml:space="preserve">(IV-VI,  9-17 val.). </w:t>
      </w:r>
    </w:p>
    <w:p w:rsidR="00D55A82" w:rsidRPr="00521BEE" w:rsidRDefault="00D55A82" w:rsidP="00D55A82">
      <w:pPr>
        <w:jc w:val="both"/>
        <w:rPr>
          <w:lang w:val="lt-LT"/>
        </w:rPr>
      </w:pPr>
      <w:r w:rsidRPr="00521BEE">
        <w:rPr>
          <w:b/>
          <w:lang w:val="lt-LT"/>
        </w:rPr>
        <w:t>Tikslinė dalyvių grupė</w:t>
      </w:r>
      <w:r w:rsidRPr="00521BEE">
        <w:rPr>
          <w:lang w:val="lt-LT"/>
        </w:rPr>
        <w:t xml:space="preserve">: </w:t>
      </w:r>
      <w:r w:rsidRPr="00521BEE">
        <w:rPr>
          <w:b/>
          <w:color w:val="0070C0"/>
          <w:lang w:val="lt-LT"/>
        </w:rPr>
        <w:t>Gyd. odontologai</w:t>
      </w:r>
      <w:r w:rsidRPr="00521BEE">
        <w:rPr>
          <w:lang w:val="lt-LT"/>
        </w:rPr>
        <w:t>, pageidaujantys tobulinti kvalifikaciją tiesioginių estetinių dantų restauracijų srityje, susipažinti su skaitmenine foto dokumentacija.</w:t>
      </w:r>
    </w:p>
    <w:p w:rsidR="00D55A82" w:rsidRPr="00521BEE" w:rsidRDefault="00D55A82" w:rsidP="00D55A82">
      <w:pPr>
        <w:jc w:val="both"/>
        <w:rPr>
          <w:b/>
          <w:lang w:val="lt-LT"/>
        </w:rPr>
      </w:pPr>
      <w:r w:rsidRPr="00521BEE">
        <w:rPr>
          <w:b/>
          <w:lang w:val="lt-LT"/>
        </w:rPr>
        <w:t xml:space="preserve">Besimokančiųjų skaičius grupėje: </w:t>
      </w:r>
      <w:r w:rsidRPr="00521BEE">
        <w:rPr>
          <w:b/>
          <w:color w:val="0070C0"/>
          <w:lang w:val="lt-LT"/>
        </w:rPr>
        <w:t>1-8</w:t>
      </w:r>
    </w:p>
    <w:p w:rsidR="00D55A82" w:rsidRPr="00521BEE" w:rsidRDefault="00D55A82" w:rsidP="00D55A82">
      <w:pPr>
        <w:jc w:val="both"/>
        <w:rPr>
          <w:lang w:val="lt-LT"/>
        </w:rPr>
      </w:pPr>
      <w:r w:rsidRPr="00521BEE">
        <w:rPr>
          <w:b/>
          <w:lang w:val="lt-LT"/>
        </w:rPr>
        <w:t xml:space="preserve">Tobulinimo programos trukmė: </w:t>
      </w:r>
      <w:r w:rsidRPr="00521BEE">
        <w:rPr>
          <w:b/>
          <w:color w:val="0070C0"/>
          <w:lang w:val="lt-LT"/>
        </w:rPr>
        <w:t>24 val.</w:t>
      </w:r>
    </w:p>
    <w:p w:rsidR="00D55A82" w:rsidRPr="00521BEE" w:rsidRDefault="00D55A82" w:rsidP="00D55A82">
      <w:pPr>
        <w:jc w:val="both"/>
        <w:rPr>
          <w:color w:val="0070C0"/>
          <w:lang w:val="lt-LT"/>
        </w:rPr>
      </w:pPr>
      <w:r w:rsidRPr="00521BEE">
        <w:rPr>
          <w:b/>
          <w:lang w:val="lt-LT"/>
        </w:rPr>
        <w:t xml:space="preserve">Tobulinimo forma: </w:t>
      </w:r>
      <w:r w:rsidRPr="00521BEE">
        <w:rPr>
          <w:b/>
          <w:color w:val="0070C0"/>
          <w:lang w:val="lt-LT"/>
        </w:rPr>
        <w:t xml:space="preserve">profesinės kvalifikacijos tobulinimo kursas </w:t>
      </w:r>
    </w:p>
    <w:p w:rsidR="00D55A82" w:rsidRPr="00521BEE" w:rsidRDefault="00D55A82" w:rsidP="00D55A82">
      <w:pPr>
        <w:jc w:val="both"/>
        <w:rPr>
          <w:lang w:val="lt-LT"/>
        </w:rPr>
      </w:pPr>
      <w:r w:rsidRPr="00521BEE">
        <w:rPr>
          <w:b/>
          <w:lang w:val="lt-LT"/>
        </w:rPr>
        <w:t>Tobulinimo programos vykdymo tipas:</w:t>
      </w:r>
      <w:r w:rsidRPr="00521BEE">
        <w:rPr>
          <w:lang w:val="lt-LT"/>
        </w:rPr>
        <w:t xml:space="preserve"> </w:t>
      </w:r>
      <w:r w:rsidRPr="00521BEE">
        <w:rPr>
          <w:b/>
          <w:color w:val="0070C0"/>
          <w:lang w:val="lt-LT"/>
        </w:rPr>
        <w:t>dieninis</w:t>
      </w:r>
      <w:r w:rsidRPr="00521BEE">
        <w:rPr>
          <w:color w:val="0070C0"/>
          <w:lang w:val="lt-LT"/>
        </w:rPr>
        <w:t>.</w:t>
      </w:r>
    </w:p>
    <w:p w:rsidR="00D55A82" w:rsidRPr="00521BEE" w:rsidRDefault="00D55A82" w:rsidP="00D55A82">
      <w:pPr>
        <w:jc w:val="both"/>
        <w:rPr>
          <w:lang w:val="lt-LT"/>
        </w:rPr>
      </w:pPr>
      <w:r w:rsidRPr="00521BEE">
        <w:rPr>
          <w:b/>
          <w:lang w:val="lt-LT"/>
        </w:rPr>
        <w:t xml:space="preserve">Tobulinimo vieta: </w:t>
      </w:r>
      <w:r w:rsidRPr="00521BEE">
        <w:rPr>
          <w:b/>
          <w:color w:val="0070C0"/>
          <w:lang w:val="lt-LT"/>
        </w:rPr>
        <w:t>Didlaukio g. 51-70, Vilnius</w:t>
      </w:r>
      <w:r w:rsidRPr="00521BEE">
        <w:rPr>
          <w:color w:val="0070C0"/>
          <w:lang w:val="lt-LT"/>
        </w:rPr>
        <w:t>.</w:t>
      </w:r>
    </w:p>
    <w:p w:rsidR="00E41758" w:rsidRPr="00DC338B" w:rsidRDefault="00D55A82" w:rsidP="00E41758">
      <w:pPr>
        <w:rPr>
          <w:b/>
          <w:i/>
        </w:rPr>
      </w:pPr>
      <w:r w:rsidRPr="00521BEE">
        <w:rPr>
          <w:b/>
          <w:lang w:val="lt-LT"/>
        </w:rPr>
        <w:t>Tobulinimo programos rengėjai</w:t>
      </w:r>
      <w:r w:rsidRPr="00521BEE">
        <w:rPr>
          <w:lang w:val="lt-LT"/>
        </w:rPr>
        <w:t xml:space="preserve">: </w:t>
      </w:r>
      <w:r w:rsidR="00E41758" w:rsidRPr="00E41758">
        <w:rPr>
          <w:b/>
          <w:color w:val="0070C0"/>
          <w:lang w:val="lt-LT"/>
        </w:rPr>
        <w:t xml:space="preserve">IĮ </w:t>
      </w:r>
      <w:r w:rsidRPr="00E41758">
        <w:rPr>
          <w:b/>
          <w:color w:val="0070C0"/>
          <w:lang w:val="lt-LT"/>
        </w:rPr>
        <w:t>Estetinės odontologijos centras VivaDens</w:t>
      </w:r>
      <w:r w:rsidR="00E41758" w:rsidRPr="00E41758">
        <w:rPr>
          <w:b/>
          <w:color w:val="0070C0"/>
          <w:lang w:val="lt-LT"/>
        </w:rPr>
        <w:t xml:space="preserve">, </w:t>
      </w:r>
      <w:proofErr w:type="spellStart"/>
      <w:r w:rsidR="00E41758" w:rsidRPr="00E41758">
        <w:rPr>
          <w:b/>
          <w:color w:val="0070C0"/>
        </w:rPr>
        <w:t>įm.k</w:t>
      </w:r>
      <w:proofErr w:type="spellEnd"/>
      <w:r w:rsidR="00E41758" w:rsidRPr="00E41758">
        <w:rPr>
          <w:b/>
          <w:color w:val="0070C0"/>
        </w:rPr>
        <w:t>. 125212357</w:t>
      </w:r>
    </w:p>
    <w:p w:rsidR="00D55A82" w:rsidRPr="00521BEE" w:rsidRDefault="00D55A82" w:rsidP="00D55A82">
      <w:pPr>
        <w:rPr>
          <w:b/>
          <w:color w:val="0070C0"/>
          <w:lang w:val="lt-LT"/>
        </w:rPr>
      </w:pPr>
    </w:p>
    <w:p w:rsidR="00521BEE" w:rsidRPr="00521BEE" w:rsidRDefault="00521BEE" w:rsidP="00C864FD">
      <w:pPr>
        <w:tabs>
          <w:tab w:val="left" w:pos="960"/>
        </w:tabs>
        <w:rPr>
          <w:b/>
          <w:lang w:val="lt-LT"/>
        </w:rPr>
      </w:pPr>
      <w:r w:rsidRPr="00521BEE">
        <w:rPr>
          <w:b/>
          <w:lang w:val="lt-LT"/>
        </w:rPr>
        <w:t>Renginio aprašymas, paskirtis, tikslas:</w:t>
      </w:r>
    </w:p>
    <w:p w:rsidR="00C864FD" w:rsidRPr="00521BEE" w:rsidRDefault="00C864FD" w:rsidP="00521BEE">
      <w:pPr>
        <w:tabs>
          <w:tab w:val="left" w:pos="960"/>
        </w:tabs>
        <w:rPr>
          <w:bCs/>
          <w:smallCaps/>
          <w:lang w:val="lt-LT"/>
        </w:rPr>
      </w:pPr>
      <w:r w:rsidRPr="00521BEE">
        <w:rPr>
          <w:lang w:val="lt-LT"/>
        </w:rPr>
        <w:t>Tiesioginės estetinės restauracijos siūlo funkcionalų, konservatyvų, biologinį ir estetinį sprendimą, kuris gali atidėti brangesnių ir labiau invazinių keramikos restauracijų naudojimą.</w:t>
      </w:r>
    </w:p>
    <w:p w:rsidR="00C864FD" w:rsidRPr="00521BEE" w:rsidRDefault="00C864FD" w:rsidP="00C864FD">
      <w:pPr>
        <w:tabs>
          <w:tab w:val="left" w:pos="960"/>
        </w:tabs>
        <w:rPr>
          <w:lang w:val="lt-LT"/>
        </w:rPr>
      </w:pPr>
      <w:r w:rsidRPr="00521BEE">
        <w:rPr>
          <w:lang w:val="lt-LT"/>
        </w:rPr>
        <w:t xml:space="preserve">Trijų dienų kursai su gyva klinikinių atvejų demonstracija ir praktine kursantų dalimi skirti gydytojams odontologams, pageidaujantiems tobulinti kvalifikaciją tiesioginių estetinių dantų restauracijų srityje, </w:t>
      </w:r>
      <w:r w:rsidR="00E14AA3" w:rsidRPr="00521BEE">
        <w:rPr>
          <w:lang w:val="lt-LT"/>
        </w:rPr>
        <w:t xml:space="preserve">susipažinti su </w:t>
      </w:r>
      <w:r w:rsidRPr="00521BEE">
        <w:rPr>
          <w:lang w:val="lt-LT"/>
        </w:rPr>
        <w:t>skaitmenine foto dokumentacija.</w:t>
      </w:r>
    </w:p>
    <w:p w:rsidR="00521BEE" w:rsidRPr="00521BEE" w:rsidRDefault="00521BEE" w:rsidP="00521BEE">
      <w:pPr>
        <w:tabs>
          <w:tab w:val="left" w:pos="960"/>
        </w:tabs>
        <w:rPr>
          <w:lang w:val="lt-LT"/>
        </w:rPr>
      </w:pPr>
      <w:r w:rsidRPr="00521BEE">
        <w:rPr>
          <w:lang w:val="lt-LT"/>
        </w:rPr>
        <w:t>Kursuose išmokstama, kaip tausojančių tiesioginių restauracijų būdu pasiekti funkcionalų ir estetišką galutinį rezultatą pagal naujausius pasaulinius mokslinius ir praktinius pasiekimus.</w:t>
      </w:r>
    </w:p>
    <w:p w:rsidR="00AC0520" w:rsidRPr="002B1372" w:rsidRDefault="00AC0520" w:rsidP="00AC0520">
      <w:pPr>
        <w:rPr>
          <w:b/>
          <w:u w:val="single"/>
          <w:lang w:val="lt-LT"/>
        </w:rPr>
      </w:pPr>
    </w:p>
    <w:p w:rsidR="00AC0520" w:rsidRPr="002B1372" w:rsidRDefault="00AC0520" w:rsidP="00AC0520">
      <w:pPr>
        <w:rPr>
          <w:b/>
          <w:u w:val="single"/>
          <w:lang w:val="lt-LT"/>
        </w:rPr>
      </w:pPr>
      <w:r w:rsidRPr="002B1372">
        <w:rPr>
          <w:b/>
          <w:u w:val="single"/>
          <w:lang w:val="lt-LT"/>
        </w:rPr>
        <w:t>Teorinė dalis</w:t>
      </w:r>
      <w:r w:rsidR="00521BEE">
        <w:rPr>
          <w:b/>
          <w:u w:val="single"/>
          <w:lang w:val="lt-LT"/>
        </w:rPr>
        <w:t xml:space="preserve"> (</w:t>
      </w:r>
      <w:r w:rsidR="00E41758">
        <w:rPr>
          <w:b/>
          <w:u w:val="single"/>
          <w:lang w:val="lt-LT"/>
        </w:rPr>
        <w:t>3</w:t>
      </w:r>
      <w:r w:rsidR="00521BEE">
        <w:rPr>
          <w:b/>
          <w:u w:val="single"/>
          <w:lang w:val="lt-LT"/>
        </w:rPr>
        <w:t>:</w:t>
      </w:r>
      <w:r w:rsidR="00E41758">
        <w:rPr>
          <w:b/>
          <w:u w:val="single"/>
          <w:lang w:val="lt-LT"/>
        </w:rPr>
        <w:t>3</w:t>
      </w:r>
      <w:r w:rsidR="00521BEE">
        <w:rPr>
          <w:b/>
          <w:u w:val="single"/>
          <w:lang w:val="lt-LT"/>
        </w:rPr>
        <w:t>0 val.)</w:t>
      </w:r>
      <w:r w:rsidRPr="002B1372">
        <w:rPr>
          <w:b/>
          <w:u w:val="single"/>
          <w:lang w:val="lt-LT"/>
        </w:rPr>
        <w:t xml:space="preserve">: 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 xml:space="preserve">Kompleksinio gydymo planavimas per modelio pavaškavimą ir silikoninį raktą ar tiesioginius kompozito prototipus. 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Natūralios, gražios šypsenos kriterijai.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 xml:space="preserve">Restauracijos principai: proporcijos (auksinės, RED), biomimetinis, audinių tausojimo. 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Restauracinės medžiagos ir jų pasirinkimas.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Danties morfologijos identifikacija. 3D dantų geometrija.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Preparavimo principai dantų karieso, sangrūdos, tremų, netaisyklingos padėties, nudilimo, atspalvio keitimo atvejais.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Polichromatinis restauracijos sluoksniavimas.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Restauruotų dantų polichromatiškumo, kandamojo krašto skaidrumo (halo) ir kitų efektų atkūrimo principai.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 xml:space="preserve">Kontaktinių taškų atstatymas. </w:t>
      </w:r>
    </w:p>
    <w:p w:rsidR="00032714" w:rsidRPr="002B1372" w:rsidRDefault="00032714" w:rsidP="00032714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Lokalaus priekinių dantų nudilimo atstatymas.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Restauracijų makro-, mikro-reljefo atkūrimas.</w:t>
      </w:r>
    </w:p>
    <w:p w:rsidR="00AC0520" w:rsidRPr="002B1372" w:rsidRDefault="00AC0520" w:rsidP="00AC0520">
      <w:pPr>
        <w:numPr>
          <w:ilvl w:val="0"/>
          <w:numId w:val="4"/>
        </w:numPr>
        <w:rPr>
          <w:lang w:val="lt-LT"/>
        </w:rPr>
      </w:pPr>
      <w:r w:rsidRPr="002B1372">
        <w:rPr>
          <w:lang w:val="lt-LT"/>
        </w:rPr>
        <w:t>Efektyvus grąžtų, poliravimo diskų, taurelių, kriaušių ir pastos naudojimas puikiai galutinei apdailai pasiekti.</w:t>
      </w:r>
    </w:p>
    <w:p w:rsidR="00AC0520" w:rsidRDefault="00AC0520" w:rsidP="00AC0520">
      <w:pPr>
        <w:numPr>
          <w:ilvl w:val="0"/>
          <w:numId w:val="4"/>
        </w:numPr>
        <w:rPr>
          <w:lang w:val="lt-LT"/>
        </w:rPr>
      </w:pPr>
      <w:r w:rsidRPr="00521BEE">
        <w:rPr>
          <w:lang w:val="lt-LT"/>
        </w:rPr>
        <w:t>Tiesioginių restauracijų pritaikymas tarpdisciplininėje odontologijoje.</w:t>
      </w:r>
    </w:p>
    <w:p w:rsidR="00E41758" w:rsidRPr="00521BEE" w:rsidRDefault="00E41758" w:rsidP="00E41758">
      <w:pPr>
        <w:ind w:left="720"/>
        <w:rPr>
          <w:lang w:val="lt-LT"/>
        </w:rPr>
      </w:pPr>
    </w:p>
    <w:p w:rsidR="00AC0520" w:rsidRPr="002B1372" w:rsidRDefault="00AC0520" w:rsidP="00AC0520">
      <w:pPr>
        <w:rPr>
          <w:b/>
          <w:u w:val="single"/>
          <w:lang w:val="lt-LT"/>
        </w:rPr>
      </w:pPr>
      <w:r w:rsidRPr="002B1372">
        <w:rPr>
          <w:b/>
          <w:u w:val="single"/>
          <w:lang w:val="lt-LT"/>
        </w:rPr>
        <w:t>Klinikinė demonstracija</w:t>
      </w:r>
      <w:r w:rsidR="00521BEE">
        <w:rPr>
          <w:b/>
          <w:u w:val="single"/>
          <w:lang w:val="lt-LT"/>
        </w:rPr>
        <w:t xml:space="preserve"> (13:00 val.)</w:t>
      </w:r>
      <w:r w:rsidRPr="002B1372">
        <w:rPr>
          <w:b/>
          <w:u w:val="single"/>
          <w:lang w:val="lt-LT"/>
        </w:rPr>
        <w:t>:</w:t>
      </w:r>
    </w:p>
    <w:p w:rsidR="00AC0520" w:rsidRPr="002B1372" w:rsidRDefault="00AC0520" w:rsidP="00AC0520">
      <w:pPr>
        <w:numPr>
          <w:ilvl w:val="0"/>
          <w:numId w:val="5"/>
        </w:numPr>
        <w:rPr>
          <w:lang w:val="lt-LT"/>
        </w:rPr>
      </w:pPr>
      <w:r w:rsidRPr="002B1372">
        <w:rPr>
          <w:lang w:val="lt-LT"/>
        </w:rPr>
        <w:t>Priekinių dantų tiesioginės estetinės restauracijos.</w:t>
      </w:r>
    </w:p>
    <w:p w:rsidR="00AC0520" w:rsidRPr="002B1372" w:rsidRDefault="00AC0520" w:rsidP="00AC0520">
      <w:pPr>
        <w:numPr>
          <w:ilvl w:val="0"/>
          <w:numId w:val="5"/>
        </w:numPr>
        <w:rPr>
          <w:lang w:val="lt-LT"/>
        </w:rPr>
      </w:pPr>
      <w:r w:rsidRPr="002B1372">
        <w:rPr>
          <w:lang w:val="lt-LT"/>
        </w:rPr>
        <w:t>Restauracijų foto ir kt. dokumentacija, duomenų apdorojimas.</w:t>
      </w:r>
    </w:p>
    <w:p w:rsidR="00E14AA3" w:rsidRDefault="00AC0520" w:rsidP="00E14AA3">
      <w:pPr>
        <w:numPr>
          <w:ilvl w:val="0"/>
          <w:numId w:val="5"/>
        </w:numPr>
        <w:rPr>
          <w:lang w:val="lt-LT"/>
        </w:rPr>
      </w:pPr>
      <w:r w:rsidRPr="00521BEE">
        <w:rPr>
          <w:lang w:val="lt-LT"/>
        </w:rPr>
        <w:t>Burnos priežiūros specialistų (gydytojo odontologo padėjėjo, higienisto) vaidmuo kokybiškam restauracijų ilgaamžiškumui.</w:t>
      </w:r>
    </w:p>
    <w:p w:rsidR="00E41758" w:rsidRPr="00521BEE" w:rsidRDefault="00E41758" w:rsidP="00E41758">
      <w:pPr>
        <w:ind w:left="720"/>
        <w:rPr>
          <w:lang w:val="lt-LT"/>
        </w:rPr>
      </w:pPr>
    </w:p>
    <w:p w:rsidR="00E14AA3" w:rsidRDefault="00E14AA3" w:rsidP="00E14AA3">
      <w:pPr>
        <w:rPr>
          <w:b/>
          <w:u w:val="single"/>
          <w:lang w:val="lt-LT"/>
        </w:rPr>
      </w:pPr>
      <w:r w:rsidRPr="002B1372">
        <w:rPr>
          <w:b/>
          <w:u w:val="single"/>
          <w:lang w:val="lt-LT"/>
        </w:rPr>
        <w:t xml:space="preserve">Praktinė kurso dalyvio dalis </w:t>
      </w:r>
      <w:r>
        <w:rPr>
          <w:b/>
          <w:u w:val="single"/>
          <w:lang w:val="lt-LT"/>
        </w:rPr>
        <w:t>ant modelio</w:t>
      </w:r>
      <w:r w:rsidRPr="002B1372">
        <w:rPr>
          <w:b/>
          <w:u w:val="single"/>
          <w:lang w:val="lt-LT"/>
        </w:rPr>
        <w:t xml:space="preserve"> (</w:t>
      </w:r>
      <w:r>
        <w:rPr>
          <w:b/>
          <w:u w:val="single"/>
          <w:lang w:val="lt-LT"/>
        </w:rPr>
        <w:t>4:00</w:t>
      </w:r>
      <w:r w:rsidRPr="002B1372">
        <w:rPr>
          <w:b/>
          <w:u w:val="single"/>
          <w:lang w:val="lt-LT"/>
        </w:rPr>
        <w:t xml:space="preserve"> val):</w:t>
      </w:r>
    </w:p>
    <w:p w:rsidR="00E14AA3" w:rsidRPr="00E14AA3" w:rsidRDefault="00E14AA3" w:rsidP="00E14AA3">
      <w:pPr>
        <w:numPr>
          <w:ilvl w:val="0"/>
          <w:numId w:val="5"/>
        </w:numPr>
        <w:rPr>
          <w:lang w:val="lt-LT"/>
        </w:rPr>
      </w:pPr>
      <w:r w:rsidRPr="00E14AA3">
        <w:rPr>
          <w:lang w:val="lt-LT"/>
        </w:rPr>
        <w:t>IV klasės restauracija</w:t>
      </w:r>
      <w:r w:rsidR="0001525B">
        <w:rPr>
          <w:lang w:val="lt-LT"/>
        </w:rPr>
        <w:t>.</w:t>
      </w:r>
    </w:p>
    <w:p w:rsidR="00E14AA3" w:rsidRDefault="00E14AA3" w:rsidP="00E14AA3">
      <w:pPr>
        <w:numPr>
          <w:ilvl w:val="0"/>
          <w:numId w:val="5"/>
        </w:numPr>
        <w:rPr>
          <w:lang w:val="lt-LT"/>
        </w:rPr>
      </w:pPr>
      <w:proofErr w:type="spellStart"/>
      <w:r w:rsidRPr="00521BEE">
        <w:rPr>
          <w:lang w:val="lt-LT"/>
        </w:rPr>
        <w:t>Laminatė</w:t>
      </w:r>
      <w:proofErr w:type="spellEnd"/>
      <w:r w:rsidRPr="00521BEE">
        <w:rPr>
          <w:lang w:val="lt-LT"/>
        </w:rPr>
        <w:t>.</w:t>
      </w:r>
    </w:p>
    <w:p w:rsidR="00E41758" w:rsidRDefault="00E41758" w:rsidP="00E41758">
      <w:pPr>
        <w:ind w:left="720"/>
        <w:rPr>
          <w:lang w:val="lt-LT"/>
        </w:rPr>
      </w:pPr>
    </w:p>
    <w:p w:rsidR="00E41758" w:rsidRPr="00521BEE" w:rsidRDefault="00E41758" w:rsidP="00E41758">
      <w:pPr>
        <w:ind w:left="720"/>
        <w:rPr>
          <w:lang w:val="lt-LT"/>
        </w:rPr>
      </w:pPr>
    </w:p>
    <w:p w:rsidR="00AC0520" w:rsidRPr="002B1372" w:rsidRDefault="00AC0520" w:rsidP="00AC0520">
      <w:pPr>
        <w:rPr>
          <w:b/>
          <w:u w:val="single"/>
          <w:lang w:val="lt-LT"/>
        </w:rPr>
      </w:pPr>
      <w:r w:rsidRPr="002B1372">
        <w:rPr>
          <w:b/>
          <w:u w:val="single"/>
          <w:lang w:val="lt-LT"/>
        </w:rPr>
        <w:lastRenderedPageBreak/>
        <w:t>Praktinė kurso dalyvio dalis su savo pacientu (</w:t>
      </w:r>
      <w:r w:rsidR="00521BEE">
        <w:rPr>
          <w:b/>
          <w:u w:val="single"/>
          <w:lang w:val="lt-LT"/>
        </w:rPr>
        <w:t>3:00</w:t>
      </w:r>
      <w:r w:rsidRPr="002B1372">
        <w:rPr>
          <w:b/>
          <w:u w:val="single"/>
          <w:lang w:val="lt-LT"/>
        </w:rPr>
        <w:t xml:space="preserve"> </w:t>
      </w:r>
      <w:proofErr w:type="spellStart"/>
      <w:r w:rsidRPr="002B1372">
        <w:rPr>
          <w:b/>
          <w:u w:val="single"/>
          <w:lang w:val="lt-LT"/>
        </w:rPr>
        <w:t>val</w:t>
      </w:r>
      <w:proofErr w:type="spellEnd"/>
      <w:r w:rsidRPr="002B1372">
        <w:rPr>
          <w:b/>
          <w:u w:val="single"/>
          <w:lang w:val="lt-LT"/>
        </w:rPr>
        <w:t>):</w:t>
      </w:r>
    </w:p>
    <w:p w:rsidR="00AC0520" w:rsidRPr="002B1372" w:rsidRDefault="00AC0520" w:rsidP="00AC0520">
      <w:pPr>
        <w:numPr>
          <w:ilvl w:val="0"/>
          <w:numId w:val="6"/>
        </w:numPr>
        <w:rPr>
          <w:lang w:val="lt-LT"/>
        </w:rPr>
      </w:pPr>
      <w:r w:rsidRPr="002B1372">
        <w:rPr>
          <w:lang w:val="lt-LT"/>
        </w:rPr>
        <w:t>Koferdamo uždėjimas konkrečiai situacijai.</w:t>
      </w:r>
    </w:p>
    <w:p w:rsidR="00AC0520" w:rsidRPr="002B1372" w:rsidRDefault="00AC0520" w:rsidP="00AC0520">
      <w:pPr>
        <w:numPr>
          <w:ilvl w:val="0"/>
          <w:numId w:val="6"/>
        </w:numPr>
        <w:rPr>
          <w:lang w:val="lt-LT"/>
        </w:rPr>
      </w:pPr>
      <w:r w:rsidRPr="002B1372">
        <w:rPr>
          <w:lang w:val="lt-LT"/>
        </w:rPr>
        <w:t>Priekinio danties nesudėtinga restauracija.</w:t>
      </w:r>
    </w:p>
    <w:p w:rsidR="00AC0520" w:rsidRPr="002B1372" w:rsidRDefault="00AC0520" w:rsidP="00AC0520">
      <w:pPr>
        <w:numPr>
          <w:ilvl w:val="0"/>
          <w:numId w:val="6"/>
        </w:numPr>
        <w:rPr>
          <w:lang w:val="lt-LT"/>
        </w:rPr>
      </w:pPr>
      <w:r w:rsidRPr="002B1372">
        <w:rPr>
          <w:lang w:val="lt-LT"/>
        </w:rPr>
        <w:t>Restauracijos skaitmeninė foto-registracija.</w:t>
      </w:r>
    </w:p>
    <w:p w:rsidR="00AC0520" w:rsidRPr="002B1372" w:rsidRDefault="00AC0520" w:rsidP="00AC0520">
      <w:pPr>
        <w:numPr>
          <w:ilvl w:val="0"/>
          <w:numId w:val="6"/>
        </w:numPr>
        <w:rPr>
          <w:lang w:val="lt-LT"/>
        </w:rPr>
      </w:pPr>
      <w:r w:rsidRPr="002B1372">
        <w:rPr>
          <w:lang w:val="lt-LT"/>
        </w:rPr>
        <w:t>Restauracijų tikslumas, paklaidų slenksčiai ir jų korekcijos.</w:t>
      </w:r>
    </w:p>
    <w:p w:rsidR="00551FE9" w:rsidRPr="002B1372" w:rsidRDefault="00551FE9" w:rsidP="00DB127F">
      <w:pPr>
        <w:ind w:left="720"/>
        <w:rPr>
          <w:lang w:val="lt-LT"/>
        </w:rPr>
      </w:pPr>
    </w:p>
    <w:p w:rsidR="00693575" w:rsidRPr="002B1372" w:rsidRDefault="00693575" w:rsidP="00516528">
      <w:pPr>
        <w:tabs>
          <w:tab w:val="left" w:pos="960"/>
        </w:tabs>
        <w:rPr>
          <w:color w:val="FF0000"/>
          <w:lang w:val="lt-LT"/>
        </w:rPr>
      </w:pPr>
    </w:p>
    <w:p w:rsidR="0006600A" w:rsidRPr="002B1372" w:rsidRDefault="00693575" w:rsidP="00516528">
      <w:pPr>
        <w:pStyle w:val="NormalWeb"/>
        <w:spacing w:before="0" w:after="0"/>
        <w:ind w:left="0" w:right="0"/>
        <w:rPr>
          <w:b/>
          <w:bCs/>
          <w:u w:val="single"/>
        </w:rPr>
      </w:pPr>
      <w:r w:rsidRPr="002B1372">
        <w:rPr>
          <w:b/>
          <w:bCs/>
        </w:rPr>
        <w:t>PROGRAMA</w:t>
      </w:r>
    </w:p>
    <w:p w:rsidR="00693575" w:rsidRPr="002B1372" w:rsidRDefault="00521BEE" w:rsidP="00516528">
      <w:pPr>
        <w:pStyle w:val="NormalWeb"/>
        <w:spacing w:before="0" w:after="0"/>
        <w:ind w:left="0" w:right="0"/>
        <w:rPr>
          <w:b/>
          <w:bCs/>
        </w:rPr>
      </w:pPr>
      <w:r>
        <w:rPr>
          <w:b/>
          <w:bCs/>
          <w:u w:val="single"/>
        </w:rPr>
        <w:t>Lapkričio 5 d.</w:t>
      </w:r>
      <w:r w:rsidR="00254ADF" w:rsidRPr="002B1372">
        <w:rPr>
          <w:b/>
          <w:bCs/>
          <w:u w:val="single"/>
        </w:rPr>
        <w:t xml:space="preserve"> (</w:t>
      </w:r>
      <w:proofErr w:type="spellStart"/>
      <w:r w:rsidR="00254ADF" w:rsidRPr="002B1372">
        <w:rPr>
          <w:b/>
          <w:bCs/>
          <w:u w:val="single"/>
        </w:rPr>
        <w:t>ketv</w:t>
      </w:r>
      <w:proofErr w:type="spellEnd"/>
      <w:r w:rsidR="00254ADF" w:rsidRPr="002B1372">
        <w:rPr>
          <w:b/>
          <w:bCs/>
          <w:u w:val="single"/>
        </w:rPr>
        <w:t>.)</w:t>
      </w:r>
    </w:p>
    <w:p w:rsidR="00693575" w:rsidRPr="002B1372" w:rsidRDefault="00155D0F" w:rsidP="00516528">
      <w:pPr>
        <w:pStyle w:val="NormalWeb"/>
        <w:spacing w:before="0" w:after="0"/>
        <w:ind w:left="0" w:right="0"/>
        <w:rPr>
          <w:bCs/>
        </w:rPr>
      </w:pPr>
      <w:r>
        <w:rPr>
          <w:bCs/>
        </w:rPr>
        <w:t>0</w:t>
      </w:r>
      <w:r w:rsidR="00551FE9">
        <w:rPr>
          <w:bCs/>
        </w:rPr>
        <w:t>9</w:t>
      </w:r>
      <w:r w:rsidR="00831A46" w:rsidRPr="002B1372">
        <w:rPr>
          <w:bCs/>
        </w:rPr>
        <w:t>:</w:t>
      </w:r>
      <w:r w:rsidR="00F97B31">
        <w:rPr>
          <w:bCs/>
        </w:rPr>
        <w:t>3</w:t>
      </w:r>
      <w:r w:rsidR="00693575" w:rsidRPr="002B1372">
        <w:rPr>
          <w:bCs/>
        </w:rPr>
        <w:t xml:space="preserve">0  –  </w:t>
      </w:r>
      <w:r w:rsidR="00ED3D6B">
        <w:rPr>
          <w:bCs/>
        </w:rPr>
        <w:t xml:space="preserve"> </w:t>
      </w:r>
      <w:r w:rsidR="00551FE9">
        <w:rPr>
          <w:bCs/>
        </w:rPr>
        <w:t>10</w:t>
      </w:r>
      <w:r w:rsidR="00693575" w:rsidRPr="002B1372">
        <w:rPr>
          <w:bCs/>
        </w:rPr>
        <w:t>:</w:t>
      </w:r>
      <w:r w:rsidR="00F97B31">
        <w:rPr>
          <w:bCs/>
        </w:rPr>
        <w:t>0</w:t>
      </w:r>
      <w:r w:rsidR="00693575" w:rsidRPr="002B1372">
        <w:rPr>
          <w:bCs/>
        </w:rPr>
        <w:t>0 Dalyvių registracija.</w:t>
      </w:r>
    </w:p>
    <w:p w:rsidR="00F97B31" w:rsidRDefault="00551FE9" w:rsidP="00F97B31">
      <w:pPr>
        <w:pStyle w:val="NormalWeb"/>
        <w:spacing w:before="0" w:after="0"/>
        <w:ind w:left="0" w:right="0"/>
        <w:rPr>
          <w:bCs/>
        </w:rPr>
      </w:pPr>
      <w:r>
        <w:rPr>
          <w:bCs/>
        </w:rPr>
        <w:t>10</w:t>
      </w:r>
      <w:r w:rsidR="00831A46" w:rsidRPr="002B1372">
        <w:rPr>
          <w:bCs/>
        </w:rPr>
        <w:t>:</w:t>
      </w:r>
      <w:r w:rsidR="00F97B31">
        <w:rPr>
          <w:bCs/>
        </w:rPr>
        <w:t>0</w:t>
      </w:r>
      <w:r w:rsidR="00831A46" w:rsidRPr="002B1372">
        <w:rPr>
          <w:bCs/>
        </w:rPr>
        <w:t>0</w:t>
      </w:r>
      <w:r w:rsidR="00310568" w:rsidRPr="002B1372">
        <w:rPr>
          <w:bCs/>
        </w:rPr>
        <w:t xml:space="preserve">  –  </w:t>
      </w:r>
      <w:r w:rsidR="00E14AA3">
        <w:rPr>
          <w:bCs/>
        </w:rPr>
        <w:t>11</w:t>
      </w:r>
      <w:r w:rsidR="00ED3D6B">
        <w:rPr>
          <w:bCs/>
        </w:rPr>
        <w:t>:</w:t>
      </w:r>
      <w:r w:rsidR="00C54FD5">
        <w:rPr>
          <w:bCs/>
        </w:rPr>
        <w:t>3</w:t>
      </w:r>
      <w:r>
        <w:rPr>
          <w:bCs/>
        </w:rPr>
        <w:t>0</w:t>
      </w:r>
      <w:r w:rsidR="00693575" w:rsidRPr="002B1372">
        <w:rPr>
          <w:bCs/>
        </w:rPr>
        <w:t xml:space="preserve"> Susipažinimas. Kursų programos</w:t>
      </w:r>
      <w:r w:rsidR="00E14AA3">
        <w:rPr>
          <w:bCs/>
        </w:rPr>
        <w:t>, medžiagų</w:t>
      </w:r>
      <w:r w:rsidR="00693575" w:rsidRPr="002B1372">
        <w:rPr>
          <w:bCs/>
        </w:rPr>
        <w:t xml:space="preserve"> peržiūra.</w:t>
      </w:r>
      <w:r w:rsidR="00F97B31" w:rsidRPr="00F97B31">
        <w:rPr>
          <w:bCs/>
        </w:rPr>
        <w:t xml:space="preserve"> </w:t>
      </w:r>
    </w:p>
    <w:p w:rsidR="00D25D8B" w:rsidRPr="002B1372" w:rsidRDefault="00D25D8B" w:rsidP="00D25D8B">
      <w:pPr>
        <w:pStyle w:val="NormalWeb"/>
        <w:spacing w:before="0" w:after="0"/>
        <w:ind w:left="0" w:right="0"/>
        <w:rPr>
          <w:bCs/>
        </w:rPr>
      </w:pPr>
      <w:r w:rsidRPr="002B1372">
        <w:rPr>
          <w:bCs/>
        </w:rPr>
        <w:t>1</w:t>
      </w:r>
      <w:r w:rsidR="00C54FD5">
        <w:rPr>
          <w:bCs/>
        </w:rPr>
        <w:t>1:30</w:t>
      </w:r>
      <w:r w:rsidRPr="002B1372">
        <w:rPr>
          <w:bCs/>
        </w:rPr>
        <w:t xml:space="preserve"> –  1</w:t>
      </w:r>
      <w:r>
        <w:rPr>
          <w:bCs/>
        </w:rPr>
        <w:t>2</w:t>
      </w:r>
      <w:r w:rsidRPr="002B1372">
        <w:rPr>
          <w:bCs/>
        </w:rPr>
        <w:t>:</w:t>
      </w:r>
      <w:r w:rsidR="00C54FD5">
        <w:rPr>
          <w:bCs/>
        </w:rPr>
        <w:t>0</w:t>
      </w:r>
      <w:r w:rsidRPr="002B1372">
        <w:rPr>
          <w:bCs/>
        </w:rPr>
        <w:t>0</w:t>
      </w:r>
      <w:r w:rsidR="00C54FD5">
        <w:rPr>
          <w:bCs/>
        </w:rPr>
        <w:t xml:space="preserve"> Kavos/</w:t>
      </w:r>
      <w:r w:rsidRPr="002B1372">
        <w:rPr>
          <w:bCs/>
        </w:rPr>
        <w:t xml:space="preserve"> Pietų pertrauka.</w:t>
      </w:r>
    </w:p>
    <w:p w:rsidR="005D77E3" w:rsidRPr="002B1372" w:rsidRDefault="003E3A26" w:rsidP="00516528">
      <w:pPr>
        <w:pStyle w:val="NormalWeb"/>
        <w:spacing w:before="0" w:after="0"/>
        <w:ind w:left="0" w:right="0"/>
        <w:rPr>
          <w:bCs/>
        </w:rPr>
      </w:pPr>
      <w:r w:rsidRPr="002B1372">
        <w:rPr>
          <w:bCs/>
        </w:rPr>
        <w:t>1</w:t>
      </w:r>
      <w:r w:rsidR="00D25D8B">
        <w:rPr>
          <w:bCs/>
        </w:rPr>
        <w:t>2</w:t>
      </w:r>
      <w:r w:rsidR="005D77E3" w:rsidRPr="002B1372">
        <w:rPr>
          <w:bCs/>
        </w:rPr>
        <w:t>:</w:t>
      </w:r>
      <w:r w:rsidR="00C54FD5">
        <w:rPr>
          <w:bCs/>
        </w:rPr>
        <w:t>0</w:t>
      </w:r>
      <w:r w:rsidR="005D77E3" w:rsidRPr="002B1372">
        <w:rPr>
          <w:bCs/>
        </w:rPr>
        <w:t>0</w:t>
      </w:r>
      <w:r w:rsidR="00310568" w:rsidRPr="002B1372">
        <w:rPr>
          <w:bCs/>
        </w:rPr>
        <w:t xml:space="preserve">  –  </w:t>
      </w:r>
      <w:r w:rsidR="00260405" w:rsidRPr="002B1372">
        <w:rPr>
          <w:bCs/>
        </w:rPr>
        <w:t>1</w:t>
      </w:r>
      <w:r w:rsidR="00260405">
        <w:rPr>
          <w:bCs/>
        </w:rPr>
        <w:t>6</w:t>
      </w:r>
      <w:r w:rsidR="00260405" w:rsidRPr="002B1372">
        <w:rPr>
          <w:bCs/>
        </w:rPr>
        <w:t>:</w:t>
      </w:r>
      <w:r w:rsidR="00260405">
        <w:rPr>
          <w:bCs/>
        </w:rPr>
        <w:t>3</w:t>
      </w:r>
      <w:r w:rsidR="00260405" w:rsidRPr="002B1372">
        <w:rPr>
          <w:bCs/>
        </w:rPr>
        <w:t xml:space="preserve">0 </w:t>
      </w:r>
      <w:r w:rsidR="005D77E3" w:rsidRPr="002B1372">
        <w:rPr>
          <w:bCs/>
        </w:rPr>
        <w:t>Priekinių dantų tiesioginės estetinės restauracijos klinikinė  demonstracija</w:t>
      </w:r>
      <w:r w:rsidR="00310568" w:rsidRPr="002B1372">
        <w:rPr>
          <w:bCs/>
        </w:rPr>
        <w:t>.</w:t>
      </w:r>
    </w:p>
    <w:p w:rsidR="00254ADF" w:rsidRPr="002B1372" w:rsidRDefault="00521BEE" w:rsidP="00254ADF">
      <w:pPr>
        <w:pStyle w:val="NormalWeb"/>
        <w:spacing w:before="0" w:after="0"/>
        <w:ind w:left="0" w:right="0"/>
        <w:rPr>
          <w:b/>
          <w:bCs/>
        </w:rPr>
      </w:pPr>
      <w:r>
        <w:rPr>
          <w:b/>
          <w:bCs/>
          <w:u w:val="single"/>
        </w:rPr>
        <w:t>Lapkričio 6 d.</w:t>
      </w:r>
      <w:r w:rsidR="00254ADF" w:rsidRPr="002B1372">
        <w:rPr>
          <w:b/>
          <w:bCs/>
          <w:u w:val="single"/>
        </w:rPr>
        <w:t xml:space="preserve"> (</w:t>
      </w:r>
      <w:proofErr w:type="spellStart"/>
      <w:r w:rsidR="00254ADF" w:rsidRPr="002B1372">
        <w:rPr>
          <w:b/>
          <w:bCs/>
          <w:u w:val="single"/>
        </w:rPr>
        <w:t>penkt</w:t>
      </w:r>
      <w:proofErr w:type="spellEnd"/>
      <w:r w:rsidR="00254ADF" w:rsidRPr="002B1372">
        <w:rPr>
          <w:b/>
          <w:bCs/>
          <w:u w:val="single"/>
        </w:rPr>
        <w:t>.)</w:t>
      </w:r>
    </w:p>
    <w:p w:rsidR="00310568" w:rsidRPr="002B1372" w:rsidRDefault="00155D0F" w:rsidP="00516528">
      <w:pPr>
        <w:pStyle w:val="NormalWeb"/>
        <w:spacing w:before="0" w:after="0"/>
        <w:ind w:left="1496" w:right="0" w:hanging="1496"/>
      </w:pPr>
      <w:r>
        <w:t>0</w:t>
      </w:r>
      <w:r w:rsidR="00D25D8B">
        <w:t>8</w:t>
      </w:r>
      <w:r w:rsidR="006D45AF" w:rsidRPr="002B1372">
        <w:t>:</w:t>
      </w:r>
      <w:r w:rsidR="00D25D8B">
        <w:t>3</w:t>
      </w:r>
      <w:r w:rsidR="006D45AF" w:rsidRPr="002B1372">
        <w:t>0</w:t>
      </w:r>
      <w:r w:rsidR="00310568" w:rsidRPr="002B1372">
        <w:rPr>
          <w:bCs/>
        </w:rPr>
        <w:t xml:space="preserve">  –  </w:t>
      </w:r>
      <w:r w:rsidR="0079465F" w:rsidRPr="002B1372">
        <w:t>1</w:t>
      </w:r>
      <w:r w:rsidR="00A55A3C">
        <w:t>0</w:t>
      </w:r>
      <w:r w:rsidR="0079465F" w:rsidRPr="002B1372">
        <w:t>:</w:t>
      </w:r>
      <w:r w:rsidR="00D25D8B">
        <w:t>0</w:t>
      </w:r>
      <w:r w:rsidR="006D45AF" w:rsidRPr="002B1372">
        <w:t xml:space="preserve">0 Teorinė dalis „Tiesioginės estetinės dantų restauracijos mokslas, menas ir praktika“              </w:t>
      </w:r>
      <w:r w:rsidR="00310568" w:rsidRPr="002B1372">
        <w:t xml:space="preserve">  </w:t>
      </w:r>
    </w:p>
    <w:p w:rsidR="006D45AF" w:rsidRPr="002B1372" w:rsidRDefault="00310568" w:rsidP="00516528">
      <w:pPr>
        <w:pStyle w:val="NormalWeb"/>
        <w:spacing w:before="0" w:after="0"/>
        <w:ind w:left="1560" w:right="0" w:hanging="120"/>
      </w:pPr>
      <w:r w:rsidRPr="002B1372">
        <w:t xml:space="preserve">  </w:t>
      </w:r>
      <w:r w:rsidR="006D45AF" w:rsidRPr="002B1372">
        <w:t>(</w:t>
      </w:r>
      <w:r w:rsidR="00424344" w:rsidRPr="002B1372">
        <w:t>Keynote</w:t>
      </w:r>
      <w:r w:rsidR="006D45AF" w:rsidRPr="002B1372">
        <w:t xml:space="preserve"> prezentacija).</w:t>
      </w:r>
    </w:p>
    <w:p w:rsidR="00586213" w:rsidRDefault="00586213" w:rsidP="00586213">
      <w:pPr>
        <w:pStyle w:val="NormalWeb"/>
        <w:spacing w:before="0" w:after="0"/>
        <w:ind w:left="0" w:right="0"/>
        <w:rPr>
          <w:bCs/>
        </w:rPr>
      </w:pPr>
      <w:r>
        <w:rPr>
          <w:bCs/>
        </w:rPr>
        <w:t>1</w:t>
      </w:r>
      <w:r w:rsidR="00A55A3C">
        <w:rPr>
          <w:bCs/>
        </w:rPr>
        <w:t>0</w:t>
      </w:r>
      <w:r>
        <w:rPr>
          <w:bCs/>
        </w:rPr>
        <w:t>:</w:t>
      </w:r>
      <w:r w:rsidR="00D25D8B">
        <w:rPr>
          <w:bCs/>
        </w:rPr>
        <w:t>0</w:t>
      </w:r>
      <w:r>
        <w:rPr>
          <w:bCs/>
        </w:rPr>
        <w:t xml:space="preserve">0  </w:t>
      </w:r>
      <w:r w:rsidRPr="002B1372">
        <w:rPr>
          <w:bCs/>
        </w:rPr>
        <w:t xml:space="preserve">– </w:t>
      </w:r>
      <w:r>
        <w:rPr>
          <w:bCs/>
        </w:rPr>
        <w:t xml:space="preserve"> 1</w:t>
      </w:r>
      <w:r w:rsidR="00D25D8B">
        <w:rPr>
          <w:bCs/>
        </w:rPr>
        <w:t>0</w:t>
      </w:r>
      <w:r>
        <w:rPr>
          <w:bCs/>
        </w:rPr>
        <w:t>:</w:t>
      </w:r>
      <w:r w:rsidR="00D25D8B">
        <w:rPr>
          <w:bCs/>
        </w:rPr>
        <w:t>3</w:t>
      </w:r>
      <w:r>
        <w:rPr>
          <w:bCs/>
        </w:rPr>
        <w:t xml:space="preserve">0 </w:t>
      </w:r>
      <w:r w:rsidR="00E41758">
        <w:rPr>
          <w:bCs/>
        </w:rPr>
        <w:t xml:space="preserve"> Fotografijų, </w:t>
      </w:r>
      <w:proofErr w:type="spellStart"/>
      <w:r w:rsidR="00E41758">
        <w:rPr>
          <w:bCs/>
        </w:rPr>
        <w:t>e.dokumentų</w:t>
      </w:r>
      <w:proofErr w:type="spellEnd"/>
      <w:r w:rsidR="00E41758">
        <w:rPr>
          <w:bCs/>
        </w:rPr>
        <w:t xml:space="preserve"> tvarkymo, archyvavimo pristatymas</w:t>
      </w:r>
    </w:p>
    <w:p w:rsidR="00D25D8B" w:rsidRDefault="00D25D8B" w:rsidP="00D25D8B">
      <w:pPr>
        <w:pStyle w:val="NormalWeb"/>
        <w:spacing w:before="0" w:after="0"/>
        <w:ind w:left="0" w:right="0"/>
        <w:rPr>
          <w:bCs/>
        </w:rPr>
      </w:pPr>
      <w:r w:rsidRPr="002B1372">
        <w:rPr>
          <w:bCs/>
        </w:rPr>
        <w:t>1</w:t>
      </w:r>
      <w:r w:rsidR="00260405">
        <w:rPr>
          <w:bCs/>
        </w:rPr>
        <w:t>0</w:t>
      </w:r>
      <w:r w:rsidRPr="002B1372">
        <w:rPr>
          <w:bCs/>
        </w:rPr>
        <w:t>:</w:t>
      </w:r>
      <w:r w:rsidR="00260405">
        <w:rPr>
          <w:bCs/>
        </w:rPr>
        <w:t>3</w:t>
      </w:r>
      <w:r w:rsidRPr="002B1372">
        <w:rPr>
          <w:bCs/>
        </w:rPr>
        <w:t>0  –  1</w:t>
      </w:r>
      <w:r w:rsidR="00260405">
        <w:rPr>
          <w:bCs/>
        </w:rPr>
        <w:t>1</w:t>
      </w:r>
      <w:r w:rsidRPr="002B1372">
        <w:rPr>
          <w:bCs/>
        </w:rPr>
        <w:t>:</w:t>
      </w:r>
      <w:r w:rsidR="00260405">
        <w:rPr>
          <w:bCs/>
        </w:rPr>
        <w:t>0</w:t>
      </w:r>
      <w:r w:rsidRPr="002B1372">
        <w:rPr>
          <w:bCs/>
        </w:rPr>
        <w:t xml:space="preserve">0 </w:t>
      </w:r>
      <w:r>
        <w:rPr>
          <w:bCs/>
        </w:rPr>
        <w:t>Kavos</w:t>
      </w:r>
      <w:r w:rsidRPr="002B1372">
        <w:rPr>
          <w:bCs/>
        </w:rPr>
        <w:t xml:space="preserve"> pertrauka.</w:t>
      </w:r>
    </w:p>
    <w:p w:rsidR="00A55A3C" w:rsidRDefault="00ED3D6B" w:rsidP="002D68EE">
      <w:pPr>
        <w:pStyle w:val="NormalWeb"/>
        <w:spacing w:before="0" w:after="0"/>
        <w:ind w:left="0" w:right="0"/>
      </w:pPr>
      <w:r w:rsidRPr="002B1372">
        <w:t>11:</w:t>
      </w:r>
      <w:r w:rsidR="00A55A3C">
        <w:t>0</w:t>
      </w:r>
      <w:r w:rsidRPr="002B1372">
        <w:t>0</w:t>
      </w:r>
      <w:r w:rsidRPr="002B1372">
        <w:rPr>
          <w:bCs/>
        </w:rPr>
        <w:t xml:space="preserve">  –  </w:t>
      </w:r>
      <w:r w:rsidRPr="002B1372">
        <w:t>1</w:t>
      </w:r>
      <w:r w:rsidR="00A55A3C">
        <w:t>3</w:t>
      </w:r>
      <w:r w:rsidRPr="002B1372">
        <w:t>:</w:t>
      </w:r>
      <w:r>
        <w:t>0</w:t>
      </w:r>
      <w:r w:rsidRPr="002B1372">
        <w:t>0</w:t>
      </w:r>
      <w:r>
        <w:t xml:space="preserve"> </w:t>
      </w:r>
      <w:r w:rsidR="00A55A3C">
        <w:t>Tiesioginių estetinių restauracijų Hand</w:t>
      </w:r>
      <w:r w:rsidR="00C54FD5">
        <w:t xml:space="preserve">s-on praktinė dalis ant modelio - </w:t>
      </w:r>
      <w:r w:rsidR="00A55A3C">
        <w:t xml:space="preserve">IV klasės defekto       </w:t>
      </w:r>
    </w:p>
    <w:p w:rsidR="00ED3D6B" w:rsidRPr="002B1372" w:rsidRDefault="00260405" w:rsidP="002D68EE">
      <w:pPr>
        <w:pStyle w:val="NormalWeb"/>
        <w:spacing w:before="0" w:after="0"/>
        <w:ind w:left="0" w:right="0"/>
      </w:pPr>
      <w:r>
        <w:t xml:space="preserve">                          </w:t>
      </w:r>
      <w:r w:rsidR="00A55A3C">
        <w:t>a</w:t>
      </w:r>
      <w:r w:rsidR="00A553D2">
        <w:t>t</w:t>
      </w:r>
      <w:r w:rsidR="00A55A3C">
        <w:t xml:space="preserve">statymas. </w:t>
      </w:r>
    </w:p>
    <w:p w:rsidR="00D25D8B" w:rsidRDefault="00D25D8B" w:rsidP="00D25D8B">
      <w:pPr>
        <w:pStyle w:val="NormalWeb"/>
        <w:spacing w:before="0" w:after="0"/>
        <w:ind w:left="0" w:right="0"/>
        <w:rPr>
          <w:bCs/>
        </w:rPr>
      </w:pPr>
      <w:r w:rsidRPr="002B1372">
        <w:rPr>
          <w:bCs/>
        </w:rPr>
        <w:t>1</w:t>
      </w:r>
      <w:r>
        <w:rPr>
          <w:bCs/>
        </w:rPr>
        <w:t>3</w:t>
      </w:r>
      <w:r w:rsidRPr="002B1372">
        <w:rPr>
          <w:bCs/>
        </w:rPr>
        <w:t>:</w:t>
      </w:r>
      <w:r>
        <w:rPr>
          <w:bCs/>
        </w:rPr>
        <w:t>0</w:t>
      </w:r>
      <w:r w:rsidRPr="002B1372">
        <w:rPr>
          <w:bCs/>
        </w:rPr>
        <w:t>0  –  1</w:t>
      </w:r>
      <w:r>
        <w:rPr>
          <w:bCs/>
        </w:rPr>
        <w:t>3</w:t>
      </w:r>
      <w:r w:rsidRPr="002B1372">
        <w:rPr>
          <w:bCs/>
        </w:rPr>
        <w:t>:</w:t>
      </w:r>
      <w:r>
        <w:rPr>
          <w:bCs/>
        </w:rPr>
        <w:t>3</w:t>
      </w:r>
      <w:r w:rsidRPr="002B1372">
        <w:rPr>
          <w:bCs/>
        </w:rPr>
        <w:t>0 Pietų pertrauka.</w:t>
      </w:r>
    </w:p>
    <w:p w:rsidR="00E414DD" w:rsidRDefault="00E414DD" w:rsidP="00E414DD">
      <w:pPr>
        <w:pStyle w:val="NormalWeb"/>
        <w:spacing w:before="0" w:after="0"/>
        <w:ind w:left="0" w:right="0"/>
      </w:pPr>
      <w:r w:rsidRPr="002B1372">
        <w:t>1</w:t>
      </w:r>
      <w:r>
        <w:t>3</w:t>
      </w:r>
      <w:r w:rsidRPr="002B1372">
        <w:t>:</w:t>
      </w:r>
      <w:r w:rsidR="00A55A3C">
        <w:t>30</w:t>
      </w:r>
      <w:r w:rsidRPr="002B1372">
        <w:rPr>
          <w:bCs/>
        </w:rPr>
        <w:t xml:space="preserve">  –  </w:t>
      </w:r>
      <w:r w:rsidRPr="002B1372">
        <w:t>1</w:t>
      </w:r>
      <w:r w:rsidR="00A55A3C">
        <w:t>6</w:t>
      </w:r>
      <w:r w:rsidRPr="002B1372">
        <w:t>:</w:t>
      </w:r>
      <w:r>
        <w:t>0</w:t>
      </w:r>
      <w:r w:rsidRPr="002B1372">
        <w:t>0</w:t>
      </w:r>
      <w:r>
        <w:t xml:space="preserve"> </w:t>
      </w:r>
      <w:r w:rsidR="00A55A3C">
        <w:t>Tiesioginių estetinių restauracijų Hands-on praktinė dalis ant modelio</w:t>
      </w:r>
      <w:r w:rsidR="00C54FD5">
        <w:t xml:space="preserve"> - </w:t>
      </w:r>
      <w:r w:rsidR="00A55A3C">
        <w:t>laminatė.</w:t>
      </w:r>
    </w:p>
    <w:p w:rsidR="00254ADF" w:rsidRPr="002B1372" w:rsidRDefault="00521BEE" w:rsidP="00254ADF">
      <w:pPr>
        <w:pStyle w:val="NormalWeb"/>
        <w:spacing w:before="0" w:after="0"/>
        <w:ind w:left="0" w:right="0"/>
        <w:rPr>
          <w:b/>
          <w:bCs/>
        </w:rPr>
      </w:pPr>
      <w:r>
        <w:rPr>
          <w:b/>
          <w:bCs/>
          <w:u w:val="single"/>
        </w:rPr>
        <w:t>Lapkričio 7 d.</w:t>
      </w:r>
      <w:r w:rsidR="00945E5F" w:rsidRPr="002B1372">
        <w:rPr>
          <w:b/>
          <w:bCs/>
          <w:u w:val="single"/>
        </w:rPr>
        <w:t xml:space="preserve"> </w:t>
      </w:r>
      <w:r w:rsidR="00254ADF" w:rsidRPr="002B1372">
        <w:rPr>
          <w:b/>
          <w:bCs/>
          <w:u w:val="single"/>
        </w:rPr>
        <w:t>(</w:t>
      </w:r>
      <w:proofErr w:type="spellStart"/>
      <w:r w:rsidR="00254ADF" w:rsidRPr="002B1372">
        <w:rPr>
          <w:b/>
          <w:bCs/>
          <w:u w:val="single"/>
        </w:rPr>
        <w:t>šešt</w:t>
      </w:r>
      <w:proofErr w:type="spellEnd"/>
      <w:r w:rsidR="00254ADF" w:rsidRPr="002B1372">
        <w:rPr>
          <w:b/>
          <w:bCs/>
          <w:u w:val="single"/>
        </w:rPr>
        <w:t>.)</w:t>
      </w:r>
    </w:p>
    <w:p w:rsidR="003E3A26" w:rsidRPr="002B1372" w:rsidRDefault="00155D0F" w:rsidP="00516528">
      <w:pPr>
        <w:rPr>
          <w:lang w:val="lt-LT"/>
        </w:rPr>
      </w:pPr>
      <w:r>
        <w:rPr>
          <w:bCs/>
          <w:lang w:val="lt-LT"/>
        </w:rPr>
        <w:t>0</w:t>
      </w:r>
      <w:r w:rsidR="00702D7E" w:rsidRPr="002B1372">
        <w:rPr>
          <w:bCs/>
          <w:lang w:val="lt-LT"/>
        </w:rPr>
        <w:t>9:</w:t>
      </w:r>
      <w:r w:rsidR="005924EB">
        <w:rPr>
          <w:bCs/>
          <w:lang w:val="lt-LT"/>
        </w:rPr>
        <w:t>0</w:t>
      </w:r>
      <w:r w:rsidR="00702D7E" w:rsidRPr="002B1372">
        <w:rPr>
          <w:bCs/>
          <w:lang w:val="lt-LT"/>
        </w:rPr>
        <w:t>0</w:t>
      </w:r>
      <w:r w:rsidR="00310568" w:rsidRPr="002B1372">
        <w:rPr>
          <w:bCs/>
          <w:lang w:val="lt-LT"/>
        </w:rPr>
        <w:t xml:space="preserve">  –  </w:t>
      </w:r>
      <w:r w:rsidR="003E3A26" w:rsidRPr="002B1372">
        <w:rPr>
          <w:lang w:val="lt-LT"/>
        </w:rPr>
        <w:t>1</w:t>
      </w:r>
      <w:r w:rsidR="00A55A3C">
        <w:rPr>
          <w:lang w:val="lt-LT"/>
        </w:rPr>
        <w:t>1</w:t>
      </w:r>
      <w:r w:rsidR="003E3A26" w:rsidRPr="002B1372">
        <w:rPr>
          <w:lang w:val="lt-LT"/>
        </w:rPr>
        <w:t>:</w:t>
      </w:r>
      <w:r w:rsidR="003F7F1B" w:rsidRPr="002B1372">
        <w:rPr>
          <w:lang w:val="lt-LT"/>
        </w:rPr>
        <w:t>3</w:t>
      </w:r>
      <w:r w:rsidR="00701515" w:rsidRPr="002B1372">
        <w:rPr>
          <w:lang w:val="lt-LT"/>
        </w:rPr>
        <w:t>0</w:t>
      </w:r>
      <w:r w:rsidR="00310568" w:rsidRPr="002B1372">
        <w:rPr>
          <w:lang w:val="lt-LT"/>
        </w:rPr>
        <w:t xml:space="preserve">  </w:t>
      </w:r>
      <w:r w:rsidR="003E3A26" w:rsidRPr="002B1372">
        <w:rPr>
          <w:lang w:val="lt-LT"/>
        </w:rPr>
        <w:t xml:space="preserve">Kursų dalyvių praktika </w:t>
      </w:r>
    </w:p>
    <w:p w:rsidR="003E3A26" w:rsidRPr="002B1372" w:rsidRDefault="003E3A26" w:rsidP="00516528">
      <w:pPr>
        <w:rPr>
          <w:bCs/>
          <w:lang w:val="lt-LT"/>
        </w:rPr>
      </w:pPr>
      <w:r w:rsidRPr="002B1372">
        <w:rPr>
          <w:bCs/>
          <w:lang w:val="lt-LT"/>
        </w:rPr>
        <w:t>1</w:t>
      </w:r>
      <w:r w:rsidR="00A55A3C">
        <w:rPr>
          <w:bCs/>
          <w:lang w:val="lt-LT"/>
        </w:rPr>
        <w:t>1</w:t>
      </w:r>
      <w:r w:rsidRPr="002B1372">
        <w:rPr>
          <w:bCs/>
          <w:lang w:val="lt-LT"/>
        </w:rPr>
        <w:t>:</w:t>
      </w:r>
      <w:r w:rsidR="00701515" w:rsidRPr="002B1372">
        <w:rPr>
          <w:bCs/>
          <w:lang w:val="lt-LT"/>
        </w:rPr>
        <w:t>3</w:t>
      </w:r>
      <w:r w:rsidRPr="002B1372">
        <w:rPr>
          <w:bCs/>
          <w:lang w:val="lt-LT"/>
        </w:rPr>
        <w:t>0</w:t>
      </w:r>
      <w:r w:rsidR="00310568" w:rsidRPr="002B1372">
        <w:rPr>
          <w:bCs/>
        </w:rPr>
        <w:t xml:space="preserve">  –  </w:t>
      </w:r>
      <w:r w:rsidRPr="002B1372">
        <w:rPr>
          <w:bCs/>
          <w:lang w:val="lt-LT"/>
        </w:rPr>
        <w:t>1</w:t>
      </w:r>
      <w:r w:rsidR="00A55A3C">
        <w:rPr>
          <w:bCs/>
          <w:lang w:val="lt-LT"/>
        </w:rPr>
        <w:t>2</w:t>
      </w:r>
      <w:r w:rsidRPr="002B1372">
        <w:rPr>
          <w:bCs/>
          <w:lang w:val="lt-LT"/>
        </w:rPr>
        <w:t>:</w:t>
      </w:r>
      <w:r w:rsidR="00F97B31">
        <w:rPr>
          <w:bCs/>
          <w:lang w:val="lt-LT"/>
        </w:rPr>
        <w:t>0</w:t>
      </w:r>
      <w:r w:rsidR="00701515" w:rsidRPr="002B1372">
        <w:rPr>
          <w:bCs/>
          <w:lang w:val="lt-LT"/>
        </w:rPr>
        <w:t>0</w:t>
      </w:r>
      <w:r w:rsidR="00310568" w:rsidRPr="002B1372">
        <w:t xml:space="preserve">  </w:t>
      </w:r>
      <w:r w:rsidRPr="002B1372">
        <w:rPr>
          <w:bCs/>
          <w:lang w:val="lt-LT"/>
        </w:rPr>
        <w:t>Pietų pertrauka.</w:t>
      </w:r>
    </w:p>
    <w:p w:rsidR="00D71056" w:rsidRPr="002B1372" w:rsidRDefault="00D71056" w:rsidP="00516528">
      <w:pPr>
        <w:pStyle w:val="NormalWeb"/>
        <w:spacing w:before="0" w:after="0"/>
        <w:ind w:left="0" w:right="0"/>
        <w:rPr>
          <w:bCs/>
        </w:rPr>
      </w:pPr>
      <w:r w:rsidRPr="002B1372">
        <w:t>1</w:t>
      </w:r>
      <w:r w:rsidR="00705382">
        <w:t>2</w:t>
      </w:r>
      <w:r w:rsidRPr="002B1372">
        <w:t>:</w:t>
      </w:r>
      <w:r w:rsidR="00F97B31">
        <w:t>0</w:t>
      </w:r>
      <w:r w:rsidRPr="002B1372">
        <w:t>0</w:t>
      </w:r>
      <w:r w:rsidRPr="002B1372">
        <w:rPr>
          <w:bCs/>
        </w:rPr>
        <w:t xml:space="preserve">  –  </w:t>
      </w:r>
      <w:r w:rsidRPr="002B1372">
        <w:t>1</w:t>
      </w:r>
      <w:r w:rsidR="00705382">
        <w:t>4</w:t>
      </w:r>
      <w:r w:rsidRPr="002B1372">
        <w:t>:</w:t>
      </w:r>
      <w:r w:rsidR="00ED3D6B">
        <w:t>3</w:t>
      </w:r>
      <w:r w:rsidRPr="002B1372">
        <w:t xml:space="preserve">0  </w:t>
      </w:r>
      <w:r w:rsidR="00E41758">
        <w:t>Kursų dalyvių praktika</w:t>
      </w:r>
    </w:p>
    <w:p w:rsidR="00D25D8B" w:rsidRPr="002B1372" w:rsidRDefault="00D25D8B" w:rsidP="00D25D8B">
      <w:pPr>
        <w:pStyle w:val="NormalWeb"/>
        <w:spacing w:before="0" w:after="0"/>
        <w:ind w:left="0" w:right="0"/>
        <w:rPr>
          <w:bCs/>
        </w:rPr>
      </w:pPr>
      <w:r w:rsidRPr="002B1372">
        <w:rPr>
          <w:bCs/>
        </w:rPr>
        <w:t>1</w:t>
      </w:r>
      <w:r>
        <w:rPr>
          <w:bCs/>
        </w:rPr>
        <w:t>4</w:t>
      </w:r>
      <w:r w:rsidRPr="002B1372">
        <w:rPr>
          <w:bCs/>
        </w:rPr>
        <w:t>:</w:t>
      </w:r>
      <w:r>
        <w:rPr>
          <w:bCs/>
        </w:rPr>
        <w:t>3</w:t>
      </w:r>
      <w:r w:rsidRPr="002B1372">
        <w:rPr>
          <w:bCs/>
        </w:rPr>
        <w:t>0  –  1</w:t>
      </w:r>
      <w:r>
        <w:rPr>
          <w:bCs/>
        </w:rPr>
        <w:t>6</w:t>
      </w:r>
      <w:r w:rsidRPr="002B1372">
        <w:rPr>
          <w:bCs/>
        </w:rPr>
        <w:t>:</w:t>
      </w:r>
      <w:r>
        <w:rPr>
          <w:bCs/>
        </w:rPr>
        <w:t>0</w:t>
      </w:r>
      <w:r w:rsidRPr="002B1372">
        <w:rPr>
          <w:bCs/>
        </w:rPr>
        <w:t>0</w:t>
      </w:r>
      <w:r>
        <w:t xml:space="preserve"> </w:t>
      </w:r>
      <w:r w:rsidRPr="002B1372">
        <w:rPr>
          <w:bCs/>
        </w:rPr>
        <w:t>Priekinių dantų tiesioginės estetinės restauracijos klinikinė  demonstracija.</w:t>
      </w:r>
    </w:p>
    <w:p w:rsidR="00D80C93" w:rsidRDefault="004C4799" w:rsidP="00D25D8B">
      <w:pPr>
        <w:pStyle w:val="NormalWeb"/>
        <w:spacing w:before="0" w:after="0"/>
        <w:ind w:left="0" w:right="0"/>
        <w:rPr>
          <w:bCs/>
        </w:rPr>
      </w:pPr>
      <w:r w:rsidRPr="002B1372">
        <w:rPr>
          <w:bCs/>
        </w:rPr>
        <w:t>1</w:t>
      </w:r>
      <w:r w:rsidR="00D80C93">
        <w:rPr>
          <w:bCs/>
        </w:rPr>
        <w:t>6</w:t>
      </w:r>
      <w:r w:rsidRPr="002B1372">
        <w:rPr>
          <w:bCs/>
        </w:rPr>
        <w:t>:</w:t>
      </w:r>
      <w:r w:rsidR="00ED3D6B">
        <w:rPr>
          <w:bCs/>
        </w:rPr>
        <w:t>3</w:t>
      </w:r>
      <w:r w:rsidRPr="002B1372">
        <w:rPr>
          <w:bCs/>
        </w:rPr>
        <w:t xml:space="preserve">0  –  </w:t>
      </w:r>
      <w:r w:rsidR="00D80C93">
        <w:rPr>
          <w:bCs/>
        </w:rPr>
        <w:t>17:00</w:t>
      </w:r>
      <w:r w:rsidR="00D25D8B">
        <w:t xml:space="preserve"> </w:t>
      </w:r>
      <w:r w:rsidR="00233166" w:rsidRPr="002B1372">
        <w:rPr>
          <w:bCs/>
        </w:rPr>
        <w:t xml:space="preserve">Stebėtų darbų aptarimas. </w:t>
      </w:r>
      <w:r w:rsidRPr="002B1372">
        <w:t xml:space="preserve">Kursų dalyvių praktikos </w:t>
      </w:r>
      <w:r w:rsidR="00233166" w:rsidRPr="002B1372">
        <w:t xml:space="preserve">darbo </w:t>
      </w:r>
      <w:r w:rsidRPr="002B1372">
        <w:t xml:space="preserve">aptarimas. </w:t>
      </w:r>
      <w:r w:rsidRPr="002B1372">
        <w:rPr>
          <w:bCs/>
        </w:rPr>
        <w:t xml:space="preserve">Diskusija, sertifikatų </w:t>
      </w:r>
    </w:p>
    <w:p w:rsidR="004C4799" w:rsidRPr="002B1372" w:rsidRDefault="00D80C93" w:rsidP="00D25D8B">
      <w:pPr>
        <w:pStyle w:val="NormalWeb"/>
        <w:spacing w:before="0" w:after="0"/>
        <w:ind w:left="0" w:right="0"/>
      </w:pPr>
      <w:r>
        <w:rPr>
          <w:bCs/>
        </w:rPr>
        <w:t xml:space="preserve">                         </w:t>
      </w:r>
      <w:r w:rsidR="004C4799" w:rsidRPr="002B1372">
        <w:rPr>
          <w:bCs/>
        </w:rPr>
        <w:t>įteikimas.</w:t>
      </w:r>
    </w:p>
    <w:p w:rsidR="00693575" w:rsidRPr="002B1372" w:rsidRDefault="00693575" w:rsidP="00516528">
      <w:pPr>
        <w:pStyle w:val="NormalWeb"/>
        <w:spacing w:before="0" w:after="0"/>
        <w:ind w:left="0" w:right="0"/>
      </w:pPr>
    </w:p>
    <w:p w:rsidR="00C54FD5" w:rsidRPr="00D55A82" w:rsidRDefault="009E36A1" w:rsidP="00E414DD">
      <w:pPr>
        <w:ind w:firstLine="374"/>
        <w:rPr>
          <w:sz w:val="20"/>
          <w:szCs w:val="20"/>
          <w:lang w:val="lt-LT" w:eastAsia="lt-LT"/>
        </w:rPr>
      </w:pPr>
      <w:r w:rsidRPr="002B1372">
        <w:rPr>
          <w:b/>
          <w:bCs/>
          <w:sz w:val="20"/>
          <w:szCs w:val="20"/>
          <w:lang w:val="lt-LT" w:eastAsia="lt-LT"/>
        </w:rPr>
        <w:t>LEKTORĖ</w:t>
      </w:r>
      <w:r w:rsidRPr="002B1372">
        <w:rPr>
          <w:b/>
          <w:bCs/>
          <w:sz w:val="20"/>
          <w:szCs w:val="20"/>
          <w:lang w:val="lt-LT"/>
        </w:rPr>
        <w:t xml:space="preserve"> - </w:t>
      </w:r>
      <w:r w:rsidRPr="002B1372">
        <w:rPr>
          <w:sz w:val="20"/>
          <w:szCs w:val="20"/>
          <w:lang w:val="lt-LT" w:eastAsia="lt-LT"/>
        </w:rPr>
        <w:t xml:space="preserve">gydytoja odontologė Ingrida Ivancė - tiesioginės estetinės dantų restauracijos pradininkė Lietuvoje, Lietuvos ir </w:t>
      </w:r>
      <w:r w:rsidRPr="00D55A82">
        <w:rPr>
          <w:sz w:val="20"/>
          <w:szCs w:val="20"/>
          <w:lang w:val="lt-LT" w:eastAsia="lt-LT"/>
        </w:rPr>
        <w:t xml:space="preserve">Tarptautinio „Prisma“ čempionato profesinio meistriškumo konkursų laureatė, IĮ Estetinės odontologijos centro „VivaDens" įkūrėja ir vadovė, nuo 2003 m. Amerikos Kosmetinės </w:t>
      </w:r>
      <w:r w:rsidR="00CB3DF8" w:rsidRPr="00D55A82">
        <w:rPr>
          <w:sz w:val="20"/>
          <w:szCs w:val="20"/>
          <w:lang w:val="lt-LT" w:eastAsia="lt-LT"/>
        </w:rPr>
        <w:t>Odonto</w:t>
      </w:r>
      <w:r w:rsidR="0063244D" w:rsidRPr="00D55A82">
        <w:rPr>
          <w:sz w:val="20"/>
          <w:szCs w:val="20"/>
          <w:lang w:val="lt-LT" w:eastAsia="lt-LT"/>
        </w:rPr>
        <w:t xml:space="preserve">logijos Akademijos (AACD) narė. </w:t>
      </w:r>
      <w:r w:rsidR="00CB3DF8" w:rsidRPr="00D55A82">
        <w:rPr>
          <w:sz w:val="20"/>
          <w:szCs w:val="20"/>
          <w:lang w:val="lt-LT" w:eastAsia="lt-LT"/>
        </w:rPr>
        <w:t xml:space="preserve">Nuo </w:t>
      </w:r>
      <w:r w:rsidR="00CB3DF8" w:rsidRPr="00D55A82">
        <w:rPr>
          <w:bCs/>
          <w:sz w:val="20"/>
          <w:szCs w:val="20"/>
          <w:lang w:val="lt-LT" w:eastAsia="lt-LT"/>
        </w:rPr>
        <w:t>2019-01-10 akredituota </w:t>
      </w:r>
      <w:r w:rsidR="00332B3D" w:rsidRPr="00D55A82">
        <w:rPr>
          <w:bCs/>
          <w:sz w:val="20"/>
          <w:szCs w:val="20"/>
          <w:lang w:val="lt-LT" w:eastAsia="lt-LT"/>
        </w:rPr>
        <w:t>Amerikos Kosmetinės Odontologijos Akademijos (</w:t>
      </w:r>
      <w:hyperlink r:id="rId6" w:history="1">
        <w:r w:rsidR="00CB3DF8" w:rsidRPr="00D55A82">
          <w:rPr>
            <w:bCs/>
            <w:sz w:val="20"/>
            <w:szCs w:val="20"/>
            <w:lang w:val="lt-LT" w:eastAsia="lt-LT"/>
          </w:rPr>
          <w:t>AACD</w:t>
        </w:r>
      </w:hyperlink>
      <w:r w:rsidR="00332B3D" w:rsidRPr="00D55A82">
        <w:rPr>
          <w:bCs/>
          <w:sz w:val="20"/>
          <w:szCs w:val="20"/>
          <w:lang w:val="lt-LT" w:eastAsia="lt-LT"/>
        </w:rPr>
        <w:t xml:space="preserve"> - </w:t>
      </w:r>
      <w:hyperlink r:id="rId7" w:history="1">
        <w:r w:rsidR="00CB3DF8" w:rsidRPr="00D55A82">
          <w:rPr>
            <w:bCs/>
            <w:sz w:val="20"/>
            <w:szCs w:val="20"/>
            <w:lang w:val="lt-LT" w:eastAsia="lt-LT"/>
          </w:rPr>
          <w:t xml:space="preserve">American </w:t>
        </w:r>
        <w:proofErr w:type="spellStart"/>
        <w:r w:rsidR="00CB3DF8" w:rsidRPr="00D55A82">
          <w:rPr>
            <w:bCs/>
            <w:sz w:val="20"/>
            <w:szCs w:val="20"/>
            <w:lang w:val="lt-LT" w:eastAsia="lt-LT"/>
          </w:rPr>
          <w:t>Academy</w:t>
        </w:r>
        <w:proofErr w:type="spellEnd"/>
        <w:r w:rsidR="00CB3DF8" w:rsidRPr="00D55A82">
          <w:rPr>
            <w:bCs/>
            <w:sz w:val="20"/>
            <w:szCs w:val="20"/>
            <w:lang w:val="lt-LT" w:eastAsia="lt-LT"/>
          </w:rPr>
          <w:t xml:space="preserve"> </w:t>
        </w:r>
        <w:proofErr w:type="spellStart"/>
        <w:r w:rsidR="00CB3DF8" w:rsidRPr="00D55A82">
          <w:rPr>
            <w:bCs/>
            <w:sz w:val="20"/>
            <w:szCs w:val="20"/>
            <w:lang w:val="lt-LT" w:eastAsia="lt-LT"/>
          </w:rPr>
          <w:t>of</w:t>
        </w:r>
        <w:proofErr w:type="spellEnd"/>
        <w:r w:rsidR="00CB3DF8" w:rsidRPr="00D55A82">
          <w:rPr>
            <w:bCs/>
            <w:sz w:val="20"/>
            <w:szCs w:val="20"/>
            <w:lang w:val="lt-LT" w:eastAsia="lt-LT"/>
          </w:rPr>
          <w:t xml:space="preserve"> </w:t>
        </w:r>
        <w:proofErr w:type="spellStart"/>
        <w:r w:rsidR="00CB3DF8" w:rsidRPr="00D55A82">
          <w:rPr>
            <w:bCs/>
            <w:sz w:val="20"/>
            <w:szCs w:val="20"/>
            <w:lang w:val="lt-LT" w:eastAsia="lt-LT"/>
          </w:rPr>
          <w:t>Cosmetic</w:t>
        </w:r>
        <w:proofErr w:type="spellEnd"/>
        <w:r w:rsidR="00CB3DF8" w:rsidRPr="00D55A82">
          <w:rPr>
            <w:bCs/>
            <w:sz w:val="20"/>
            <w:szCs w:val="20"/>
            <w:lang w:val="lt-LT" w:eastAsia="lt-LT"/>
          </w:rPr>
          <w:t xml:space="preserve"> </w:t>
        </w:r>
        <w:proofErr w:type="spellStart"/>
        <w:r w:rsidR="00CB3DF8" w:rsidRPr="00D55A82">
          <w:rPr>
            <w:bCs/>
            <w:sz w:val="20"/>
            <w:szCs w:val="20"/>
            <w:lang w:val="lt-LT" w:eastAsia="lt-LT"/>
          </w:rPr>
          <w:t>Dentistry</w:t>
        </w:r>
        <w:proofErr w:type="spellEnd"/>
      </w:hyperlink>
      <w:r w:rsidR="00CB3DF8" w:rsidRPr="00D55A82">
        <w:rPr>
          <w:bCs/>
          <w:sz w:val="20"/>
          <w:szCs w:val="20"/>
          <w:lang w:val="lt-LT" w:eastAsia="lt-LT"/>
        </w:rPr>
        <w:t>) narė. </w:t>
      </w:r>
      <w:proofErr w:type="spellStart"/>
      <w:r w:rsidR="00CB3DF8" w:rsidRPr="00D55A82">
        <w:rPr>
          <w:sz w:val="20"/>
          <w:szCs w:val="20"/>
          <w:lang w:val="lt-LT" w:eastAsia="lt-LT"/>
        </w:rPr>
        <w:t>Gyd.I</w:t>
      </w:r>
      <w:proofErr w:type="spellEnd"/>
      <w:r w:rsidR="00CB3DF8" w:rsidRPr="00D55A82">
        <w:rPr>
          <w:sz w:val="20"/>
          <w:szCs w:val="20"/>
          <w:lang w:val="lt-LT" w:eastAsia="lt-LT"/>
        </w:rPr>
        <w:t xml:space="preserve">. Ivancė yra vienintelė gydytoja-odontologė iš Pabaltijo ir viena tarp kelių akredituotų AACD narių, įskaitant ir vakarų Baltijos šalis. </w:t>
      </w:r>
    </w:p>
    <w:p w:rsidR="005A03E0" w:rsidRPr="00D55A82" w:rsidRDefault="009E36A1" w:rsidP="00E414DD">
      <w:pPr>
        <w:ind w:firstLine="374"/>
        <w:rPr>
          <w:sz w:val="20"/>
          <w:szCs w:val="20"/>
          <w:lang w:val="lt-LT" w:eastAsia="lt-LT"/>
        </w:rPr>
      </w:pPr>
      <w:r w:rsidRPr="00D55A82">
        <w:rPr>
          <w:sz w:val="20"/>
          <w:szCs w:val="20"/>
          <w:lang w:val="lt-LT" w:eastAsia="lt-LT"/>
        </w:rPr>
        <w:t xml:space="preserve">2006-2007 m. studijavo Minesotos universitete (Mineapolis, JAV), kur baigė šiuolaikinės estetinės odontologijos podiplominių studijų programą. </w:t>
      </w:r>
      <w:r w:rsidR="005A03E0" w:rsidRPr="00D55A82">
        <w:rPr>
          <w:sz w:val="20"/>
          <w:szCs w:val="20"/>
          <w:lang w:val="lt-LT" w:eastAsia="lt-LT"/>
        </w:rPr>
        <w:t xml:space="preserve">2017 m. tęstinių podiplominių studijų centre - Kois Center (Sietlas, JAV) praėjo </w:t>
      </w:r>
      <w:r w:rsidR="00332B3D" w:rsidRPr="00D55A82">
        <w:rPr>
          <w:sz w:val="20"/>
          <w:szCs w:val="20"/>
          <w:lang w:val="lt-LT" w:eastAsia="lt-LT"/>
        </w:rPr>
        <w:t>5</w:t>
      </w:r>
      <w:r w:rsidR="005A03E0" w:rsidRPr="00D55A82">
        <w:rPr>
          <w:sz w:val="20"/>
          <w:szCs w:val="20"/>
          <w:lang w:val="lt-LT" w:eastAsia="lt-LT"/>
        </w:rPr>
        <w:t xml:space="preserve"> kursų programą, apimančią estetiką, funcinę okliuziją </w:t>
      </w:r>
      <w:r w:rsidR="002B1372" w:rsidRPr="00D55A82">
        <w:rPr>
          <w:sz w:val="20"/>
          <w:szCs w:val="20"/>
          <w:lang w:val="lt-LT" w:eastAsia="lt-LT"/>
        </w:rPr>
        <w:t>ir restauracinę odontologiją.</w:t>
      </w:r>
    </w:p>
    <w:p w:rsidR="00C54FD5" w:rsidRPr="00D55A82" w:rsidRDefault="009E36A1" w:rsidP="00032714">
      <w:pPr>
        <w:spacing w:before="100"/>
        <w:ind w:firstLine="374"/>
        <w:rPr>
          <w:sz w:val="20"/>
          <w:szCs w:val="20"/>
          <w:lang w:val="lt-LT" w:eastAsia="lt-LT"/>
        </w:rPr>
      </w:pPr>
      <w:r w:rsidRPr="00D55A82">
        <w:rPr>
          <w:sz w:val="20"/>
          <w:szCs w:val="20"/>
          <w:lang w:val="lt-LT" w:eastAsia="lt-LT"/>
        </w:rPr>
        <w:t>Veda kvalifikacijos tobulinimo kursus gyd.odontologams: nuo 2000 m. „Tiesioginės estetinės restauracijos: mokslas, menas ir praktika", nuo 2008 m. „Odontologinio kabineto (klinikos) pažangi vadyba“, nuo 2011 m.</w:t>
      </w:r>
      <w:r w:rsidR="00C54FD5" w:rsidRPr="00D55A82">
        <w:rPr>
          <w:sz w:val="20"/>
          <w:szCs w:val="20"/>
          <w:lang w:val="lt-LT" w:eastAsia="lt-LT"/>
        </w:rPr>
        <w:t xml:space="preserve"> – „Odontologinė fotografija“. </w:t>
      </w:r>
      <w:r w:rsidR="004F1881" w:rsidRPr="00D55A82">
        <w:rPr>
          <w:sz w:val="20"/>
          <w:szCs w:val="20"/>
          <w:lang w:val="lt-LT" w:eastAsia="lt-LT"/>
        </w:rPr>
        <w:t xml:space="preserve"> Kursai </w:t>
      </w:r>
      <w:r w:rsidR="008D501C" w:rsidRPr="00D55A82">
        <w:rPr>
          <w:sz w:val="20"/>
          <w:szCs w:val="20"/>
          <w:lang w:val="lt-LT" w:eastAsia="lt-LT"/>
        </w:rPr>
        <w:t xml:space="preserve">buvo </w:t>
      </w:r>
      <w:r w:rsidR="004F1881" w:rsidRPr="00D55A82">
        <w:rPr>
          <w:sz w:val="20"/>
          <w:szCs w:val="20"/>
          <w:lang w:val="lt-LT" w:eastAsia="lt-LT"/>
        </w:rPr>
        <w:t>registruoti Lietuvos Respublikos Odontologų Rūmuose .</w:t>
      </w:r>
    </w:p>
    <w:p w:rsidR="00032714" w:rsidRPr="00D55A82" w:rsidRDefault="009E36A1" w:rsidP="00032714">
      <w:pPr>
        <w:spacing w:before="100"/>
        <w:ind w:firstLine="374"/>
        <w:rPr>
          <w:sz w:val="20"/>
          <w:szCs w:val="20"/>
          <w:lang w:val="lt-LT" w:eastAsia="lt-LT"/>
        </w:rPr>
      </w:pPr>
      <w:r w:rsidRPr="00D55A82">
        <w:rPr>
          <w:sz w:val="20"/>
          <w:szCs w:val="20"/>
          <w:lang w:val="lt-LT" w:eastAsia="lt-LT"/>
        </w:rPr>
        <w:t xml:space="preserve">Savo ir „VivaDens“ darbe naudoja naujausias odontologines medžiagas, taiko pažangiausias technologijas, metodikas. </w:t>
      </w:r>
      <w:r w:rsidR="00032714" w:rsidRPr="00D55A82">
        <w:rPr>
          <w:sz w:val="20"/>
          <w:szCs w:val="20"/>
          <w:lang w:val="lt-LT" w:eastAsia="lt-LT"/>
        </w:rPr>
        <w:t xml:space="preserve">Atlieka estetinio plombavimo, protezavimo, tarp jų </w:t>
      </w:r>
      <w:r w:rsidR="00332B3D" w:rsidRPr="00D55A82">
        <w:rPr>
          <w:sz w:val="20"/>
          <w:szCs w:val="20"/>
          <w:lang w:val="lt-LT" w:eastAsia="lt-LT"/>
        </w:rPr>
        <w:t xml:space="preserve"> </w:t>
      </w:r>
      <w:r w:rsidR="00032714" w:rsidRPr="00D55A82">
        <w:rPr>
          <w:sz w:val="20"/>
          <w:szCs w:val="20"/>
          <w:lang w:val="lt-LT" w:eastAsia="lt-LT"/>
        </w:rPr>
        <w:t xml:space="preserve">ir su CAD/CAM sistemomis (CEREC, 3Shape), skaitmeninės šypsenos dizainą (DSD Digital Smile Design) ir rekonstrukciją, </w:t>
      </w:r>
      <w:r w:rsidR="00032714" w:rsidRPr="00D55A82">
        <w:rPr>
          <w:color w:val="FF0000"/>
          <w:sz w:val="20"/>
          <w:szCs w:val="20"/>
          <w:lang w:val="lt-LT" w:eastAsia="lt-LT"/>
        </w:rPr>
        <w:t xml:space="preserve"> </w:t>
      </w:r>
      <w:r w:rsidR="00032714" w:rsidRPr="00D55A82">
        <w:rPr>
          <w:sz w:val="20"/>
          <w:szCs w:val="20"/>
          <w:lang w:val="lt-LT" w:eastAsia="lt-LT"/>
        </w:rPr>
        <w:t>procedūras lazeriu, kt.</w:t>
      </w:r>
    </w:p>
    <w:p w:rsidR="009E36A1" w:rsidRPr="002B1372" w:rsidRDefault="009E36A1" w:rsidP="00032714">
      <w:pPr>
        <w:spacing w:before="100"/>
        <w:ind w:firstLine="374"/>
        <w:rPr>
          <w:sz w:val="20"/>
          <w:szCs w:val="20"/>
          <w:lang w:val="lt-LT" w:eastAsia="lt-LT"/>
        </w:rPr>
      </w:pPr>
      <w:r w:rsidRPr="00D55A82">
        <w:rPr>
          <w:rFonts w:cs="Arial"/>
          <w:sz w:val="20"/>
          <w:szCs w:val="20"/>
          <w:lang w:val="lt-LT"/>
        </w:rPr>
        <w:t xml:space="preserve">Sertifikuota dirbti su greitos estetinės suaugusiųjų ortodontijos sistema </w:t>
      </w:r>
      <w:hyperlink r:id="rId8" w:history="1">
        <w:r w:rsidRPr="00D55A82">
          <w:rPr>
            <w:rStyle w:val="Hyperlink"/>
            <w:rFonts w:cs="Arial"/>
            <w:color w:val="auto"/>
            <w:sz w:val="20"/>
            <w:szCs w:val="20"/>
            <w:u w:val="none"/>
            <w:lang w:val="lt-LT"/>
          </w:rPr>
          <w:t>"</w:t>
        </w:r>
        <w:proofErr w:type="spellStart"/>
        <w:r w:rsidRPr="00D55A82">
          <w:rPr>
            <w:rStyle w:val="Hyperlink"/>
            <w:rFonts w:cs="Arial"/>
            <w:color w:val="auto"/>
            <w:sz w:val="20"/>
            <w:szCs w:val="20"/>
            <w:u w:val="none"/>
            <w:lang w:val="lt-LT"/>
          </w:rPr>
          <w:t>Six</w:t>
        </w:r>
        <w:proofErr w:type="spellEnd"/>
        <w:r w:rsidRPr="00D55A82">
          <w:rPr>
            <w:rStyle w:val="Hyperlink"/>
            <w:rFonts w:cs="Arial"/>
            <w:color w:val="auto"/>
            <w:sz w:val="20"/>
            <w:szCs w:val="20"/>
            <w:u w:val="none"/>
            <w:lang w:val="lt-LT"/>
          </w:rPr>
          <w:t xml:space="preserve"> </w:t>
        </w:r>
        <w:proofErr w:type="spellStart"/>
        <w:r w:rsidRPr="00D55A82">
          <w:rPr>
            <w:rStyle w:val="Hyperlink"/>
            <w:rFonts w:cs="Arial"/>
            <w:color w:val="auto"/>
            <w:sz w:val="20"/>
            <w:szCs w:val="20"/>
            <w:u w:val="none"/>
            <w:lang w:val="lt-LT"/>
          </w:rPr>
          <w:t>Month</w:t>
        </w:r>
        <w:proofErr w:type="spellEnd"/>
        <w:r w:rsidRPr="00D55A82">
          <w:rPr>
            <w:rStyle w:val="Hyperlink"/>
            <w:rFonts w:cs="Arial"/>
            <w:color w:val="auto"/>
            <w:sz w:val="20"/>
            <w:szCs w:val="20"/>
            <w:u w:val="none"/>
            <w:lang w:val="lt-LT"/>
          </w:rPr>
          <w:t xml:space="preserve"> Smiles"</w:t>
        </w:r>
      </w:hyperlink>
      <w:r w:rsidR="00373269" w:rsidRPr="00D55A82">
        <w:rPr>
          <w:sz w:val="20"/>
          <w:szCs w:val="20"/>
        </w:rPr>
        <w:t xml:space="preserve">, </w:t>
      </w:r>
      <w:proofErr w:type="spellStart"/>
      <w:r w:rsidR="001D7526" w:rsidRPr="00D55A82">
        <w:rPr>
          <w:sz w:val="20"/>
          <w:szCs w:val="20"/>
        </w:rPr>
        <w:t>Airnivol</w:t>
      </w:r>
      <w:proofErr w:type="spellEnd"/>
      <w:r w:rsidR="001D7526" w:rsidRPr="00D55A82">
        <w:rPr>
          <w:sz w:val="20"/>
          <w:szCs w:val="20"/>
        </w:rPr>
        <w:t xml:space="preserve">, </w:t>
      </w:r>
      <w:r w:rsidR="00373269" w:rsidRPr="00D55A82">
        <w:rPr>
          <w:sz w:val="20"/>
          <w:szCs w:val="20"/>
          <w:lang w:val="lt-LT" w:eastAsia="lt-LT"/>
        </w:rPr>
        <w:t>DSD</w:t>
      </w:r>
      <w:r w:rsidR="005060FF" w:rsidRPr="00D55A82">
        <w:rPr>
          <w:sz w:val="20"/>
          <w:szCs w:val="20"/>
          <w:lang w:val="lt-LT" w:eastAsia="lt-LT"/>
        </w:rPr>
        <w:t xml:space="preserve"> planavimu (</w:t>
      </w:r>
      <w:r w:rsidR="00373269" w:rsidRPr="00D55A82">
        <w:rPr>
          <w:sz w:val="20"/>
          <w:szCs w:val="20"/>
          <w:lang w:val="lt-LT" w:eastAsia="lt-LT"/>
        </w:rPr>
        <w:t>Digital Smile Design)</w:t>
      </w:r>
      <w:r w:rsidR="00032714" w:rsidRPr="00D55A82">
        <w:rPr>
          <w:sz w:val="20"/>
          <w:szCs w:val="20"/>
          <w:lang w:val="lt-LT" w:eastAsia="lt-LT"/>
        </w:rPr>
        <w:t>, CEREC, 3Shape</w:t>
      </w:r>
      <w:r w:rsidR="00C54FD5" w:rsidRPr="00D55A82">
        <w:rPr>
          <w:sz w:val="20"/>
          <w:szCs w:val="20"/>
          <w:lang w:val="lt-LT" w:eastAsia="lt-LT"/>
        </w:rPr>
        <w:t>.</w:t>
      </w:r>
    </w:p>
    <w:p w:rsidR="00521BEE" w:rsidRDefault="00521BEE" w:rsidP="004B4A5D">
      <w:pPr>
        <w:spacing w:before="100"/>
        <w:rPr>
          <w:b/>
          <w:sz w:val="20"/>
          <w:szCs w:val="20"/>
          <w:lang w:val="lt-LT"/>
        </w:rPr>
      </w:pPr>
    </w:p>
    <w:p w:rsidR="009E36A1" w:rsidRPr="008D501C" w:rsidRDefault="009E36A1" w:rsidP="004B4A5D">
      <w:pPr>
        <w:spacing w:before="100"/>
        <w:rPr>
          <w:sz w:val="20"/>
          <w:szCs w:val="20"/>
          <w:lang w:val="lt-LT"/>
        </w:rPr>
      </w:pPr>
      <w:r w:rsidRPr="008D501C">
        <w:rPr>
          <w:b/>
          <w:sz w:val="20"/>
          <w:szCs w:val="20"/>
          <w:lang w:val="lt-LT"/>
        </w:rPr>
        <w:t>DETALESNĖ INFORMACIJA</w:t>
      </w:r>
      <w:r w:rsidRPr="008D501C">
        <w:rPr>
          <w:sz w:val="20"/>
          <w:szCs w:val="20"/>
          <w:lang w:val="lt-LT"/>
        </w:rPr>
        <w:t xml:space="preserve"> Tel.: (8 5) 232 8004; (8-699) 246 28 / </w:t>
      </w:r>
      <w:r w:rsidRPr="008D501C">
        <w:rPr>
          <w:sz w:val="20"/>
          <w:szCs w:val="20"/>
          <w:u w:val="single"/>
          <w:lang w:val="lt-LT"/>
        </w:rPr>
        <w:t>www.vivadens.eu</w:t>
      </w:r>
      <w:r w:rsidRPr="008D501C">
        <w:rPr>
          <w:sz w:val="20"/>
          <w:szCs w:val="20"/>
          <w:lang w:val="lt-LT"/>
        </w:rPr>
        <w:t xml:space="preserve"> / </w:t>
      </w:r>
      <w:hyperlink r:id="rId9" w:history="1">
        <w:r w:rsidRPr="008D501C">
          <w:rPr>
            <w:rStyle w:val="Hyperlink"/>
            <w:sz w:val="20"/>
            <w:szCs w:val="20"/>
            <w:lang w:val="lt-LT"/>
          </w:rPr>
          <w:t>info@vivadens.eu</w:t>
        </w:r>
      </w:hyperlink>
    </w:p>
    <w:p w:rsidR="00521BEE" w:rsidRDefault="00521BEE" w:rsidP="00F372AD">
      <w:pPr>
        <w:ind w:left="720"/>
        <w:jc w:val="right"/>
        <w:rPr>
          <w:rFonts w:ascii="Calibri" w:hAnsi="Calibri" w:cs="Arial"/>
          <w:sz w:val="16"/>
          <w:szCs w:val="16"/>
          <w:lang w:val="lt-LT"/>
        </w:rPr>
      </w:pPr>
    </w:p>
    <w:p w:rsidR="00693575" w:rsidRPr="004B4A5D" w:rsidRDefault="009E36A1" w:rsidP="00F372AD">
      <w:pPr>
        <w:ind w:left="720"/>
        <w:jc w:val="right"/>
        <w:rPr>
          <w:rFonts w:ascii="Arial" w:hAnsi="Arial" w:cs="Arial"/>
          <w:sz w:val="16"/>
          <w:szCs w:val="16"/>
          <w:lang w:val="lt-LT"/>
        </w:rPr>
      </w:pPr>
      <w:r w:rsidRPr="004B4A5D">
        <w:rPr>
          <w:rFonts w:ascii="Calibri" w:hAnsi="Calibri" w:cs="Arial"/>
          <w:sz w:val="16"/>
          <w:szCs w:val="16"/>
          <w:lang w:val="lt-LT"/>
        </w:rPr>
        <w:t xml:space="preserve">Atnaujinta </w:t>
      </w:r>
      <w:r w:rsidR="00705382">
        <w:rPr>
          <w:sz w:val="16"/>
          <w:szCs w:val="16"/>
          <w:lang w:val="lt-LT"/>
        </w:rPr>
        <w:t>20</w:t>
      </w:r>
      <w:r w:rsidR="00F372AD">
        <w:rPr>
          <w:sz w:val="16"/>
          <w:szCs w:val="16"/>
          <w:lang w:val="lt-LT"/>
        </w:rPr>
        <w:t>20</w:t>
      </w:r>
      <w:r w:rsidR="00705382">
        <w:rPr>
          <w:sz w:val="16"/>
          <w:szCs w:val="16"/>
          <w:lang w:val="lt-LT"/>
        </w:rPr>
        <w:t>-</w:t>
      </w:r>
      <w:r w:rsidR="00AE3725">
        <w:rPr>
          <w:sz w:val="16"/>
          <w:szCs w:val="16"/>
          <w:lang w:val="lt-LT"/>
        </w:rPr>
        <w:t>07-</w:t>
      </w:r>
      <w:r w:rsidR="008D501C">
        <w:rPr>
          <w:sz w:val="16"/>
          <w:szCs w:val="16"/>
          <w:lang w:val="lt-LT"/>
        </w:rPr>
        <w:t>15</w:t>
      </w:r>
    </w:p>
    <w:sectPr w:rsidR="00693575" w:rsidRPr="004B4A5D" w:rsidSect="00D80C93">
      <w:pgSz w:w="12240" w:h="15840"/>
      <w:pgMar w:top="284" w:right="474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798D"/>
    <w:multiLevelType w:val="hybridMultilevel"/>
    <w:tmpl w:val="E3D04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263F4"/>
    <w:multiLevelType w:val="hybridMultilevel"/>
    <w:tmpl w:val="3418E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62EB3"/>
    <w:multiLevelType w:val="hybridMultilevel"/>
    <w:tmpl w:val="A3AA2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BB"/>
    <w:rsid w:val="0001525B"/>
    <w:rsid w:val="00024BCD"/>
    <w:rsid w:val="00032714"/>
    <w:rsid w:val="0006600A"/>
    <w:rsid w:val="000670DF"/>
    <w:rsid w:val="000A5D64"/>
    <w:rsid w:val="000C0CA8"/>
    <w:rsid w:val="000C12B3"/>
    <w:rsid w:val="000E1881"/>
    <w:rsid w:val="000F3610"/>
    <w:rsid w:val="0010062D"/>
    <w:rsid w:val="001458DC"/>
    <w:rsid w:val="001543BB"/>
    <w:rsid w:val="00155D0F"/>
    <w:rsid w:val="001766FB"/>
    <w:rsid w:val="00176FA0"/>
    <w:rsid w:val="0018207C"/>
    <w:rsid w:val="001B7FD5"/>
    <w:rsid w:val="001C0437"/>
    <w:rsid w:val="001C6634"/>
    <w:rsid w:val="001D2A25"/>
    <w:rsid w:val="001D7526"/>
    <w:rsid w:val="001F0742"/>
    <w:rsid w:val="00200377"/>
    <w:rsid w:val="00213E62"/>
    <w:rsid w:val="00233166"/>
    <w:rsid w:val="00234B55"/>
    <w:rsid w:val="00254ADF"/>
    <w:rsid w:val="00260405"/>
    <w:rsid w:val="0027206C"/>
    <w:rsid w:val="00280A35"/>
    <w:rsid w:val="0029104F"/>
    <w:rsid w:val="002B1372"/>
    <w:rsid w:val="002C3854"/>
    <w:rsid w:val="002D68EE"/>
    <w:rsid w:val="002E3698"/>
    <w:rsid w:val="002E4A0A"/>
    <w:rsid w:val="002E7D25"/>
    <w:rsid w:val="002F79D4"/>
    <w:rsid w:val="00310568"/>
    <w:rsid w:val="00321E51"/>
    <w:rsid w:val="00332B3D"/>
    <w:rsid w:val="00334FC1"/>
    <w:rsid w:val="003534D3"/>
    <w:rsid w:val="00367425"/>
    <w:rsid w:val="00373269"/>
    <w:rsid w:val="003774EA"/>
    <w:rsid w:val="00397A22"/>
    <w:rsid w:val="003A23C3"/>
    <w:rsid w:val="003B178F"/>
    <w:rsid w:val="003B3248"/>
    <w:rsid w:val="003C5B4A"/>
    <w:rsid w:val="003D14B5"/>
    <w:rsid w:val="003E3A26"/>
    <w:rsid w:val="003F7F1B"/>
    <w:rsid w:val="00424344"/>
    <w:rsid w:val="00425CCC"/>
    <w:rsid w:val="00454E80"/>
    <w:rsid w:val="0047789E"/>
    <w:rsid w:val="004B4A5D"/>
    <w:rsid w:val="004C4799"/>
    <w:rsid w:val="004D3CA6"/>
    <w:rsid w:val="004D7A5D"/>
    <w:rsid w:val="004F1881"/>
    <w:rsid w:val="005033E3"/>
    <w:rsid w:val="005060FF"/>
    <w:rsid w:val="00516528"/>
    <w:rsid w:val="0052008A"/>
    <w:rsid w:val="00521BEE"/>
    <w:rsid w:val="00535D80"/>
    <w:rsid w:val="00551FE9"/>
    <w:rsid w:val="00552956"/>
    <w:rsid w:val="00586213"/>
    <w:rsid w:val="005924EB"/>
    <w:rsid w:val="005A03E0"/>
    <w:rsid w:val="005D0BBB"/>
    <w:rsid w:val="005D77E3"/>
    <w:rsid w:val="00605E50"/>
    <w:rsid w:val="006064B0"/>
    <w:rsid w:val="0063244D"/>
    <w:rsid w:val="00662E5E"/>
    <w:rsid w:val="00693575"/>
    <w:rsid w:val="006955A3"/>
    <w:rsid w:val="006D45AF"/>
    <w:rsid w:val="00701515"/>
    <w:rsid w:val="00702D7E"/>
    <w:rsid w:val="00705382"/>
    <w:rsid w:val="00777BB0"/>
    <w:rsid w:val="0079465F"/>
    <w:rsid w:val="007A11AC"/>
    <w:rsid w:val="007D334B"/>
    <w:rsid w:val="007D5B5E"/>
    <w:rsid w:val="007F68D8"/>
    <w:rsid w:val="00831A46"/>
    <w:rsid w:val="00836BC7"/>
    <w:rsid w:val="008468E8"/>
    <w:rsid w:val="00846C2C"/>
    <w:rsid w:val="008A10D1"/>
    <w:rsid w:val="008B22C7"/>
    <w:rsid w:val="008D501C"/>
    <w:rsid w:val="0094520A"/>
    <w:rsid w:val="00945E5F"/>
    <w:rsid w:val="00950BFF"/>
    <w:rsid w:val="009873F4"/>
    <w:rsid w:val="009A281C"/>
    <w:rsid w:val="009B4AC5"/>
    <w:rsid w:val="009C2F7D"/>
    <w:rsid w:val="009C7D39"/>
    <w:rsid w:val="009D70EB"/>
    <w:rsid w:val="009E36A1"/>
    <w:rsid w:val="00A05A9D"/>
    <w:rsid w:val="00A11E8C"/>
    <w:rsid w:val="00A3022D"/>
    <w:rsid w:val="00A553D2"/>
    <w:rsid w:val="00A55A3C"/>
    <w:rsid w:val="00AC0520"/>
    <w:rsid w:val="00AD253E"/>
    <w:rsid w:val="00AE3725"/>
    <w:rsid w:val="00AE5F6E"/>
    <w:rsid w:val="00B10939"/>
    <w:rsid w:val="00B30720"/>
    <w:rsid w:val="00B31E94"/>
    <w:rsid w:val="00B34AC9"/>
    <w:rsid w:val="00B73583"/>
    <w:rsid w:val="00B84988"/>
    <w:rsid w:val="00B96256"/>
    <w:rsid w:val="00BA7109"/>
    <w:rsid w:val="00BC19F7"/>
    <w:rsid w:val="00BE534C"/>
    <w:rsid w:val="00C139E7"/>
    <w:rsid w:val="00C544B7"/>
    <w:rsid w:val="00C54FD5"/>
    <w:rsid w:val="00C62109"/>
    <w:rsid w:val="00C864FD"/>
    <w:rsid w:val="00CB2808"/>
    <w:rsid w:val="00CB3DF8"/>
    <w:rsid w:val="00CC0D29"/>
    <w:rsid w:val="00CD48CC"/>
    <w:rsid w:val="00CD5A36"/>
    <w:rsid w:val="00D060A1"/>
    <w:rsid w:val="00D123DC"/>
    <w:rsid w:val="00D23881"/>
    <w:rsid w:val="00D25D8B"/>
    <w:rsid w:val="00D55A82"/>
    <w:rsid w:val="00D61FB7"/>
    <w:rsid w:val="00D66149"/>
    <w:rsid w:val="00D66788"/>
    <w:rsid w:val="00D71056"/>
    <w:rsid w:val="00D80C93"/>
    <w:rsid w:val="00D81CBB"/>
    <w:rsid w:val="00DB127F"/>
    <w:rsid w:val="00DB6333"/>
    <w:rsid w:val="00DC1724"/>
    <w:rsid w:val="00DE164F"/>
    <w:rsid w:val="00E03384"/>
    <w:rsid w:val="00E14AA3"/>
    <w:rsid w:val="00E414DD"/>
    <w:rsid w:val="00E41758"/>
    <w:rsid w:val="00E600C4"/>
    <w:rsid w:val="00E7029A"/>
    <w:rsid w:val="00E714BB"/>
    <w:rsid w:val="00EA07DB"/>
    <w:rsid w:val="00EA4F4C"/>
    <w:rsid w:val="00EC22EE"/>
    <w:rsid w:val="00ED3D6B"/>
    <w:rsid w:val="00ED73F9"/>
    <w:rsid w:val="00EE683E"/>
    <w:rsid w:val="00EE7745"/>
    <w:rsid w:val="00EF4EC2"/>
    <w:rsid w:val="00F06C76"/>
    <w:rsid w:val="00F230D7"/>
    <w:rsid w:val="00F3195A"/>
    <w:rsid w:val="00F372AD"/>
    <w:rsid w:val="00F77013"/>
    <w:rsid w:val="00F97B31"/>
    <w:rsid w:val="00FA5D1F"/>
    <w:rsid w:val="00FD5B53"/>
    <w:rsid w:val="00FF478D"/>
    <w:rsid w:val="00FF4821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54F902-2624-4529-9D62-29C517BC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BBB"/>
    <w:rPr>
      <w:rFonts w:eastAsia="SimSu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D0BBB"/>
    <w:rPr>
      <w:b/>
      <w:bCs/>
    </w:rPr>
  </w:style>
  <w:style w:type="paragraph" w:styleId="NormalWeb">
    <w:name w:val="Normal (Web)"/>
    <w:basedOn w:val="Normal"/>
    <w:rsid w:val="00B96256"/>
    <w:pPr>
      <w:spacing w:before="90" w:after="180"/>
      <w:ind w:left="240" w:right="51"/>
    </w:pPr>
    <w:rPr>
      <w:rFonts w:eastAsia="Times New Roman"/>
      <w:lang w:val="lt-LT" w:eastAsia="lt-LT"/>
    </w:rPr>
  </w:style>
  <w:style w:type="character" w:styleId="Hyperlink">
    <w:name w:val="Hyperlink"/>
    <w:rsid w:val="006935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6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64FD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vadens.eu/lt/greitoji-ortodontija_nematomi-breket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ac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cd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vivaden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3984</Words>
  <Characters>2272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TOBULINIMOSI KURSAS GYDYTOJAMS ODONTOLOGAMS</vt:lpstr>
    </vt:vector>
  </TitlesOfParts>
  <Company>PRIVATE</Company>
  <LinksUpToDate>false</LinksUpToDate>
  <CharactersWithSpaces>6244</CharactersWithSpaces>
  <SharedDoc>false</SharedDoc>
  <HLinks>
    <vt:vector size="12" baseType="variant">
      <vt:variant>
        <vt:i4>5636207</vt:i4>
      </vt:variant>
      <vt:variant>
        <vt:i4>3</vt:i4>
      </vt:variant>
      <vt:variant>
        <vt:i4>0</vt:i4>
      </vt:variant>
      <vt:variant>
        <vt:i4>5</vt:i4>
      </vt:variant>
      <vt:variant>
        <vt:lpwstr>mailto:info@vivadens.eu</vt:lpwstr>
      </vt:variant>
      <vt:variant>
        <vt:lpwstr/>
      </vt:variant>
      <vt:variant>
        <vt:i4>917619</vt:i4>
      </vt:variant>
      <vt:variant>
        <vt:i4>0</vt:i4>
      </vt:variant>
      <vt:variant>
        <vt:i4>0</vt:i4>
      </vt:variant>
      <vt:variant>
        <vt:i4>5</vt:i4>
      </vt:variant>
      <vt:variant>
        <vt:lpwstr>http://www.vivadens.eu/lt/greitoji-ortodontija_nematomi-breketai/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TOBULINIMOSI KURSAS GYDYTOJAMS ODONTOLOGAMS</dc:title>
  <dc:creator>NERINGA</dc:creator>
  <cp:lastModifiedBy>admin</cp:lastModifiedBy>
  <cp:revision>2</cp:revision>
  <cp:lastPrinted>2020-07-15T06:51:00Z</cp:lastPrinted>
  <dcterms:created xsi:type="dcterms:W3CDTF">2020-10-12T11:20:00Z</dcterms:created>
  <dcterms:modified xsi:type="dcterms:W3CDTF">2020-10-12T11:20:00Z</dcterms:modified>
</cp:coreProperties>
</file>