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60"/>
        <w:rPr/>
      </w:pPr>
      <w:r>
        <w:rPr/>
        <w:t>Taisyklės (pvz):</w:t>
      </w:r>
    </w:p>
    <w:p>
      <w:pPr>
        <w:pStyle w:val="Normal"/>
        <w:rPr>
          <w:rFonts w:ascii="Arial;Helvetica;sans-serif" w:hAnsi="Arial;Helvetica;sans-serif"/>
          <w:b/>
          <w:i w:val="false"/>
          <w:caps w:val="false"/>
          <w:smallCaps w:val="false"/>
          <w:color w:val="4A4D4F"/>
          <w:spacing w:val="0"/>
          <w:sz w:val="25"/>
        </w:rPr>
      </w:pPr>
      <w:r>
        <w:rPr>
          <w:rFonts w:ascii="Arial;Helvetica;sans-serif" w:hAnsi="Arial;Helvetica;sans-serif"/>
          <w:b/>
          <w:i w:val="false"/>
          <w:caps w:val="false"/>
          <w:smallCaps w:val="false"/>
          <w:color w:val="4A4D4F"/>
          <w:spacing w:val="0"/>
          <w:sz w:val="25"/>
        </w:rPr>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Draudžiama bet kokia veikla, kuri nesutinka su Lietuvos Respublikos įstatymais.</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Draudžiama talpinti turinį, komentarus, siųsti privačias žinutes ar forumo pranešimus:</w:t>
      </w:r>
    </w:p>
    <w:p>
      <w:pPr>
        <w:pStyle w:val="TextBody"/>
        <w:widowControl/>
        <w:numPr>
          <w:ilvl w:val="0"/>
          <w:numId w:val="2"/>
        </w:numPr>
        <w:pBdr/>
        <w:tabs>
          <w:tab w:val="left" w:pos="0" w:leader="none"/>
        </w:tabs>
        <w:spacing w:lineRule="atLeast" w:line="189" w:before="0" w:after="0"/>
        <w:ind w:start="316" w:end="63"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Šmeižiančius, su iškraipytais faktais ar vartotoją klaidinančius</w:t>
      </w:r>
    </w:p>
    <w:p>
      <w:pPr>
        <w:pStyle w:val="TextBody"/>
        <w:widowControl/>
        <w:numPr>
          <w:ilvl w:val="0"/>
          <w:numId w:val="2"/>
        </w:numPr>
        <w:pBdr/>
        <w:tabs>
          <w:tab w:val="left" w:pos="0" w:leader="none"/>
        </w:tabs>
        <w:spacing w:lineRule="atLeast" w:line="189" w:before="0" w:after="0"/>
        <w:ind w:start="316" w:end="63"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Tokių, kurie gali būti kvalifikuojami kaip "šiukšlės"</w:t>
      </w:r>
    </w:p>
    <w:p>
      <w:pPr>
        <w:pStyle w:val="TextBody"/>
        <w:widowControl/>
        <w:numPr>
          <w:ilvl w:val="0"/>
          <w:numId w:val="2"/>
        </w:numPr>
        <w:pBdr/>
        <w:tabs>
          <w:tab w:val="left" w:pos="0" w:leader="none"/>
        </w:tabs>
        <w:spacing w:lineRule="atLeast" w:line="189" w:before="0" w:after="0"/>
        <w:ind w:start="316" w:end="63"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Kurie nepriklauso vartotojui ir (arba) kurių vartotojas neturi teisės atmaginti, platinti, viešai rodyti ar viešai skelbti</w:t>
      </w:r>
    </w:p>
    <w:p>
      <w:pPr>
        <w:pStyle w:val="TextBody"/>
        <w:widowControl/>
        <w:numPr>
          <w:ilvl w:val="0"/>
          <w:numId w:val="2"/>
        </w:numPr>
        <w:pBdr/>
        <w:tabs>
          <w:tab w:val="left" w:pos="0" w:leader="none"/>
        </w:tabs>
        <w:spacing w:lineRule="atLeast" w:line="189" w:before="0" w:after="0"/>
        <w:ind w:start="316" w:end="63"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Blogos techninės kokybės</w:t>
      </w:r>
    </w:p>
    <w:p>
      <w:pPr>
        <w:pStyle w:val="TextBody"/>
        <w:widowControl/>
        <w:numPr>
          <w:ilvl w:val="0"/>
          <w:numId w:val="2"/>
        </w:numPr>
        <w:pBdr/>
        <w:tabs>
          <w:tab w:val="left" w:pos="0" w:leader="none"/>
        </w:tabs>
        <w:spacing w:lineRule="atLeast" w:line="189" w:before="0" w:after="0"/>
        <w:ind w:start="316" w:end="63"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Neapykantą skatinančius, pornografinius, smurtinius, destruktyvius ar kitus Lietuvos Respublikos įstatymais draudžiamus.</w:t>
      </w:r>
    </w:p>
    <w:p>
      <w:pPr>
        <w:pStyle w:val="TextBody"/>
        <w:widowControl/>
        <w:numPr>
          <w:ilvl w:val="0"/>
          <w:numId w:val="2"/>
        </w:numPr>
        <w:pBdr/>
        <w:tabs>
          <w:tab w:val="left" w:pos="0" w:leader="none"/>
        </w:tabs>
        <w:spacing w:lineRule="atLeast" w:line="189" w:before="0" w:after="0"/>
        <w:ind w:start="316" w:end="63"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Neatitinkančių moralės normų</w:t>
      </w:r>
    </w:p>
    <w:p>
      <w:pPr>
        <w:pStyle w:val="TextBody"/>
        <w:widowControl/>
        <w:numPr>
          <w:ilvl w:val="0"/>
          <w:numId w:val="2"/>
        </w:numPr>
        <w:pBdr/>
        <w:tabs>
          <w:tab w:val="left" w:pos="0" w:leader="none"/>
        </w:tabs>
        <w:spacing w:lineRule="atLeast" w:line="189" w:before="0" w:after="0"/>
        <w:ind w:start="316" w:end="63"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Kurie neatitinka kategorijos ar temos</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Manualai.lt neredaguoja skaitytojų talpinamo turinio, tačiau gali perkoduoti jį ar pakeisti formatą, padarant tinkamu naudojimui manualai.lt puslapiuose.</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Manualai.lt neatsako už turinį, komentarus ir tekstus, kuriuos paskelbė bet kuris vartotojas (tiek turinio savininkas, tiek manualai.lt lankytojas).</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Manualai.lt pasilieka teisę kontroliuoti ir pašalinti netinkamą turinį ar komentarus bei nutraukti paslaugų teikimą be išankstinio įspėjimo ir nenurodydama priežasčių.</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Galima turėti daugiau nei 1 sąskaitą, tačiau jei tai naudosite jas apgaudinėjimui ar kitais negerais tikslais būsite nubausti. Tikslas yra geras ar ne sprendžia puslapių savininkas.</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Registruojantis sistemoje jūs sutinkate, kad jūsų elektroninio pašto adresas gali būti panaudotas susisiekimui su jumis, reklaminio stiliaus turinio sintimui, naujienų pranešimui.</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Manualai.lt puslapių lankytojai įsipareigoja nenaudoti turinio jokiais kitais tikslais ir būdais, išsskyrus asmeninį nekomercinį naudojimą pasinaudojant standartinėmis manualai.lt funkcijomis.</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Bet kuris vartotojas turi teisę pasinaudodamas standartinėmis manualai.lt puslapių funkcijomis atvaizduoti turinį kitose nekomercinėse interneto svetainėse (asmeninėse, forumuose, bloguose, socialiniuose tinkluose ir pan.). Šiuo atveju pilnas turinys negali būti išsaugomas kitoje svetainėje, galima maksimaliai atvaizduotai 1/3 turinio ir nuorodą į pilną turinį manualai.lt puslapiuose. Prie kiekvieno turinio turi būti aiški nuoroda (ne mažesnio kaip 12px šrifto, vizualiai gerai matoma) į manualai.lt puslapį iš kur buvo paimtas turinys.</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Išskyrus turinio savininką joks kitas vartotojas negali kur nors (kompiuteryje, interneto svetainėje, serveryje, duomenų laikmenoje ir kt.) išsaugoti turinį, jį dauginti (kopijuoti) ar platinti. Vartotojams draudžiama atvaizduoti turinį kitur ar kitaip negu numato šios taisyklės.</w:t>
      </w:r>
    </w:p>
    <w:p>
      <w:pPr>
        <w:pStyle w:val="TextBody"/>
        <w:widowControl/>
        <w:pBdr/>
        <w:spacing w:lineRule="atLeast" w:line="189" w:before="63" w:after="63"/>
        <w:ind w:start="0" w:end="0" w:hanging="0"/>
        <w:rPr>
          <w:caps w:val="false"/>
          <w:smallCaps w:val="false"/>
          <w:color w:val="585B5D"/>
          <w:spacing w:val="0"/>
        </w:rPr>
      </w:pPr>
      <w:r>
        <w:rPr>
          <w:caps w:val="false"/>
          <w:smallCaps w:val="false"/>
          <w:color w:val="585B5D"/>
          <w:spacing w:val="0"/>
        </w:rPr>
        <w:t> </w:t>
      </w:r>
    </w:p>
    <w:p>
      <w:pPr>
        <w:pStyle w:val="Heading2"/>
        <w:widowControl/>
        <w:numPr>
          <w:ilvl w:val="1"/>
          <w:numId w:val="1"/>
        </w:numPr>
        <w:pBdr/>
        <w:spacing w:lineRule="atLeast" w:line="189" w:before="126" w:after="126"/>
        <w:ind w:start="0" w:end="0" w:hanging="0"/>
        <w:rPr>
          <w:rFonts w:ascii="Arial;Helvetica;sans-serif" w:hAnsi="Arial;Helvetica;sans-serif"/>
          <w:b/>
          <w:i w:val="false"/>
          <w:caps w:val="false"/>
          <w:smallCaps w:val="false"/>
          <w:color w:val="4A4D4F"/>
          <w:spacing w:val="0"/>
          <w:sz w:val="25"/>
        </w:rPr>
      </w:pPr>
      <w:r>
        <w:rPr>
          <w:rFonts w:ascii="Arial;Helvetica;sans-serif" w:hAnsi="Arial;Helvetica;sans-serif"/>
          <w:b/>
          <w:i w:val="false"/>
          <w:caps w:val="false"/>
          <w:smallCaps w:val="false"/>
          <w:color w:val="4A4D4F"/>
          <w:spacing w:val="0"/>
          <w:sz w:val="25"/>
        </w:rPr>
        <w:t>Registracija ir prisijungimas</w:t>
      </w:r>
    </w:p>
    <w:p>
      <w:pPr>
        <w:pStyle w:val="TextBody"/>
        <w:widowControl/>
        <w:pBdr/>
        <w:spacing w:lineRule="atLeast" w:line="189" w:before="63" w:after="63"/>
        <w:ind w:start="0" w:end="0" w:hanging="0"/>
        <w:rPr>
          <w:caps w:val="false"/>
          <w:smallCaps w:val="false"/>
          <w:color w:val="585B5D"/>
          <w:spacing w:val="0"/>
        </w:rPr>
      </w:pPr>
      <w:r>
        <w:rPr>
          <w:caps w:val="false"/>
          <w:smallCaps w:val="false"/>
          <w:color w:val="585B5D"/>
          <w:spacing w:val="0"/>
        </w:rPr>
        <w:t> </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Kad galėtų naudotis paslauga, Vartotojas turi sutikti su šiomis taisyklėmis (užsiregistruoti).</w:t>
      </w:r>
    </w:p>
    <w:p>
      <w:pPr>
        <w:pStyle w:val="TextBody"/>
        <w:widowControl/>
        <w:pBdr/>
        <w:spacing w:lineRule="atLeast" w:line="189" w:before="0" w:after="0"/>
        <w:ind w:start="0" w:end="0" w:hanging="0"/>
        <w:rPr/>
      </w:pPr>
      <w:r>
        <w:rPr>
          <w:rFonts w:ascii="Arial;Helvetica;sans-serif" w:hAnsi="Arial;Helvetica;sans-serif"/>
          <w:b w:val="false"/>
          <w:i w:val="false"/>
          <w:caps w:val="false"/>
          <w:smallCaps w:val="false"/>
          <w:color w:val="585B5D"/>
          <w:spacing w:val="0"/>
          <w:sz w:val="15"/>
        </w:rPr>
        <w:t>Vartotojas yra atsakingas už jam suteiktų prisijungimo vardo ir slaptažodžio naudojimą bei naudojimo pasekmes ir privalo nedelsdamas perspėti manualai.lt apie neautorizuoto prisijungimo prie savo paskyros bei saugumo pažeidimo atvejus. Susisiekti galite per el. pašto adresą:</w:t>
      </w:r>
    </w:p>
    <w:p>
      <w:pPr>
        <w:pStyle w:val="TextBody"/>
        <w:widowControl/>
        <w:pBdr/>
        <w:spacing w:lineRule="atLeast" w:line="189" w:before="63" w:after="63"/>
        <w:ind w:start="0" w:end="0" w:hanging="0"/>
        <w:rPr>
          <w:caps w:val="false"/>
          <w:smallCaps w:val="false"/>
          <w:color w:val="585B5D"/>
          <w:spacing w:val="0"/>
        </w:rPr>
      </w:pPr>
      <w:r>
        <w:rPr>
          <w:caps w:val="false"/>
          <w:smallCaps w:val="false"/>
          <w:color w:val="585B5D"/>
          <w:spacing w:val="0"/>
        </w:rPr>
        <w:t> </w:t>
      </w:r>
    </w:p>
    <w:p>
      <w:pPr>
        <w:pStyle w:val="Heading2"/>
        <w:widowControl/>
        <w:numPr>
          <w:ilvl w:val="1"/>
          <w:numId w:val="1"/>
        </w:numPr>
        <w:pBdr/>
        <w:spacing w:lineRule="atLeast" w:line="189" w:before="126" w:after="126"/>
        <w:ind w:start="0" w:end="0" w:hanging="0"/>
        <w:rPr>
          <w:rFonts w:ascii="Arial;Helvetica;sans-serif" w:hAnsi="Arial;Helvetica;sans-serif"/>
          <w:b/>
          <w:i w:val="false"/>
          <w:caps w:val="false"/>
          <w:smallCaps w:val="false"/>
          <w:color w:val="4A4D4F"/>
          <w:spacing w:val="0"/>
          <w:sz w:val="25"/>
        </w:rPr>
      </w:pPr>
      <w:r>
        <w:rPr>
          <w:rFonts w:ascii="Arial;Helvetica;sans-serif" w:hAnsi="Arial;Helvetica;sans-serif"/>
          <w:b/>
          <w:i w:val="false"/>
          <w:caps w:val="false"/>
          <w:smallCaps w:val="false"/>
          <w:color w:val="4A4D4F"/>
          <w:spacing w:val="0"/>
          <w:sz w:val="25"/>
        </w:rPr>
        <w:t>Autorinės teisės</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Vartotojas, talpindamas turinį į Manualai.lt svetainę, privalo turėti talpinamos medžiagos autoriaus teises arba turėti autoriaus ar kito autoriaus teisių turėtojo leidimą tokiam talpinimui.</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Manualai.lt nereikalauja perleisti jai jokių teisių į turinį, kurį jūs norite talpinti - jūs išsaugote visas Jūsų turimas autoriaus teises. Tačiau manualai.lt puslapiuose skelbdami turinį, jūs:</w:t>
        <w:br/>
        <w:t>- nemokamai suteikiate manualai.lt leidimą teikiant paslaugas naudoti, perdirbti, kopijuoti, atgaminti, platinti, viešai skelbti ir viešai rodyti turinį visame žiniatinklyje, tame tarpe šioje ir kitose interneto svetainėse, kitoje medijoje</w:t>
        <w:br/>
        <w:t>- nemokamai suteikiate kiekvienam vartotojui leidimą peržiūrėti jūsų viešą turinį manualai.lt svetainėse, taip pat asmeniniam nekomerciniam naudojimui atgaminti, viešai skelbti ir viešai rodyti turinį, tačiau tik kiek tai leidžia manualai.lt paslaugų funkcijos ir šios sąlygos</w:t>
        <w:br/>
        <w:t>- Manualai.lt personalui, rangovams ir paslaugų tiekėjams suteikiate leidimą peržiūrėti jūsų turinį bei atlikti visus kitus reikiamus veiksmus paslaugų teikimo tikslu ar turinio, pažeidžiančio taisykles, filtravimui.</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Rašydami komentarus manualai.lt svetainėje, jūs suteikiate manualai.lt nemokamą, neterminuotą ir neatšaukiamą leidimą atgaminti, platinti, viešai skelbti (įskaitant publikavimą) komentarus, nurodant autoriaus vardą taip, kaip yra paskelbta.</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Visa manualai.lt informacija, išsskyrus vartotojo turinį, tame tarpe tekstai, programinė įranga, grafiniai atvaizdai, nuotraukos ir interaktyvios funkcijos yra arba manualai.lt nuosavybė, arba suteikta manualai.lt pagal susitarimus ir jai galioja autorių teisių subjektui teikiama apsauga. Bet koks trečiųjų šalių naudojimasis šia informacija be raštiško manualai.lt savininko sutikimo yra draudžiamas.</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Turinio autorius ir kitus autorių teisių subjektus prašome informuoti mus apie galimus jų teisių pažeidimus pateikiant šią informaciją:</w:t>
        <w:br/>
        <w:t>- koks konrečiai turinys pažeidžia jūsų autorines teises ir jo puslapio adresą (URL)</w:t>
        <w:br/>
        <w:t>- kokioje šalyje galioja jūsų autorinės teisės</w:t>
        <w:br/>
        <w:t>- kokiu būdu pažeidžiamos jūsų autorinės teisės</w:t>
        <w:br/>
        <w:t>- nurodykite autorinėmis teisėmis apsaugoto kūrinio duomenis (autorius, leidėjas, data ir t.t.)</w:t>
        <w:br/>
        <w:t>- nurodykite kontaktus kuriais galėtume su jumis susisiekti (el. pašto adresą)</w:t>
        <w:br/>
        <w:t>- nurodykite kontaktus, kuriuos galėtume perduoti Turinį patalpinusiam vartotojui, kad jis galėtų tiesiogiai išspręsti problemą (el. pašto adresą)</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Įsitikinkite, jog turinys tikrai pažeidžia jūsų autorines teises. Nepagrįstas kaltinimas gali sukelti neigiamų juridinių pasekmių.</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Autorines teises pažeidžianti medžiaga pašalinama, pažeidėjams laikinai ar neterminuotai atimama galimybė naudotis manualai.lt paslaugomis.</w:t>
      </w:r>
    </w:p>
    <w:p>
      <w:pPr>
        <w:pStyle w:val="TextBody"/>
        <w:widowControl/>
        <w:pBdr/>
        <w:spacing w:lineRule="atLeast" w:line="189" w:before="63" w:after="63"/>
        <w:ind w:start="0" w:end="0" w:hanging="0"/>
        <w:rPr>
          <w:caps w:val="false"/>
          <w:smallCaps w:val="false"/>
          <w:color w:val="585B5D"/>
          <w:spacing w:val="0"/>
        </w:rPr>
      </w:pPr>
      <w:r>
        <w:rPr>
          <w:caps w:val="false"/>
          <w:smallCaps w:val="false"/>
          <w:color w:val="585B5D"/>
          <w:spacing w:val="0"/>
        </w:rPr>
        <w:t> </w:t>
      </w:r>
    </w:p>
    <w:p>
      <w:pPr>
        <w:pStyle w:val="Heading2"/>
        <w:widowControl/>
        <w:numPr>
          <w:ilvl w:val="1"/>
          <w:numId w:val="1"/>
        </w:numPr>
        <w:pBdr/>
        <w:spacing w:lineRule="atLeast" w:line="189" w:before="126" w:after="126"/>
        <w:ind w:start="0" w:end="0" w:hanging="0"/>
        <w:rPr>
          <w:rFonts w:ascii="Arial;Helvetica;sans-serif" w:hAnsi="Arial;Helvetica;sans-serif"/>
          <w:b/>
          <w:i w:val="false"/>
          <w:caps w:val="false"/>
          <w:smallCaps w:val="false"/>
          <w:color w:val="4A4D4F"/>
          <w:spacing w:val="0"/>
          <w:sz w:val="25"/>
        </w:rPr>
      </w:pPr>
      <w:r>
        <w:rPr>
          <w:rFonts w:ascii="Arial;Helvetica;sans-serif" w:hAnsi="Arial;Helvetica;sans-serif"/>
          <w:b/>
          <w:i w:val="false"/>
          <w:caps w:val="false"/>
          <w:smallCaps w:val="false"/>
          <w:color w:val="4A4D4F"/>
          <w:spacing w:val="0"/>
          <w:sz w:val="25"/>
        </w:rPr>
        <w:t>Paslaugų kaina</w:t>
      </w:r>
    </w:p>
    <w:p>
      <w:pPr>
        <w:pStyle w:val="TextBody"/>
        <w:widowControl/>
        <w:pBdr/>
        <w:spacing w:lineRule="atLeast" w:line="189" w:before="63" w:after="63"/>
        <w:ind w:start="0" w:end="0" w:hanging="0"/>
        <w:rPr>
          <w:rFonts w:ascii="Arial;Helvetica;sans-serif" w:hAnsi="Arial;Helvetica;sans-serif"/>
          <w:b w:val="false"/>
          <w:i w:val="false"/>
          <w:caps w:val="false"/>
          <w:smallCaps w:val="false"/>
          <w:color w:val="585B5D"/>
          <w:spacing w:val="0"/>
          <w:sz w:val="15"/>
        </w:rPr>
      </w:pPr>
      <w:r>
        <w:rPr>
          <w:rFonts w:ascii="Arial;Helvetica;sans-serif" w:hAnsi="Arial;Helvetica;sans-serif"/>
          <w:b w:val="false"/>
          <w:i w:val="false"/>
          <w:caps w:val="false"/>
          <w:smallCaps w:val="false"/>
          <w:color w:val="585B5D"/>
          <w:spacing w:val="0"/>
          <w:sz w:val="15"/>
        </w:rPr>
        <w:t>Pagrindinės turinio talpinimo paslaugos yra nemokamos. Vartotojui gali būti pasiūlytos papildomos manualai.lt ar trečiųjų šalių paslaugos, apie kurių įkainius jis bus informuojamas atskirai.</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Arial">
    <w:charset w:val="01" w:characterSet="utf-8"/>
    <w:family w:val="swiss"/>
    <w:pitch w:val="variable"/>
  </w:font>
  <w:font w:name="Symbol">
    <w:charset w:val="01"/>
    <w:family w:val="roman"/>
    <w:pitch w:val="variable"/>
  </w:font>
  <w:font w:name="Courier New">
    <w:charset w:val="00" w:characterSet="windows-1252"/>
    <w:family w:val="modern"/>
    <w:pitch w:val="default"/>
  </w:font>
  <w:font w:name="Wingdings">
    <w:charset w:val="02"/>
    <w:family w:val="auto"/>
    <w:pitch w:val="variable"/>
  </w:font>
  <w:font w:name="OpenSymbol">
    <w:altName w:val="Arial Unicode MS"/>
    <w:charset w:val="02"/>
    <w:family w:val="auto"/>
    <w:pitch w:val="default"/>
  </w:font>
  <w:font w:name="Liberation Sans">
    <w:altName w:val="Arial"/>
    <w:charset w:val="01" w:characterSet="utf-8"/>
    <w:family w:val="swiss"/>
    <w:pitch w:val="variable"/>
  </w:font>
  <w:font w:name="Arial">
    <w:altName w:val="Helvetica"/>
    <w:charset w:val="01" w:characterSet="utf-8"/>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abstractNum w:abstractNumId="2">
    <w:lvl w:ilvl="0">
      <w:start w:val="1"/>
      <w:numFmt w:val="bullet"/>
      <w:suff w:val="nothing"/>
      <w:lvlText w:val=""/>
      <w:lvlJc w:val="start"/>
      <w:pPr>
        <w:tabs>
          <w:tab w:val="num" w:pos="316"/>
        </w:tabs>
        <w:ind w:start="316" w:hanging="0"/>
      </w:pPr>
      <w:rPr>
        <w:rFonts w:ascii="Symbol" w:hAnsi="Symbol" w:cs="Symbol" w:hint="default"/>
        <w:rFonts w:cs="OpenSymbol"/>
      </w:rPr>
    </w:lvl>
    <w:lvl w:ilvl="1">
      <w:start w:val="1"/>
      <w:numFmt w:val="bullet"/>
      <w:lvlText w:val=""/>
      <w:lvlJc w:val="start"/>
      <w:pPr>
        <w:tabs>
          <w:tab w:val="num" w:pos="1414"/>
        </w:tabs>
        <w:ind w:start="1414" w:hanging="283"/>
      </w:pPr>
      <w:rPr>
        <w:rFonts w:ascii="Symbol" w:hAnsi="Symbol" w:cs="Symbol" w:hint="default"/>
        <w:rFonts w:cs="OpenSymbol"/>
      </w:rPr>
    </w:lvl>
    <w:lvl w:ilvl="2">
      <w:start w:val="1"/>
      <w:numFmt w:val="bullet"/>
      <w:lvlText w:val=""/>
      <w:lvlJc w:val="start"/>
      <w:pPr>
        <w:tabs>
          <w:tab w:val="num" w:pos="2121"/>
        </w:tabs>
        <w:ind w:start="2121" w:hanging="283"/>
      </w:pPr>
      <w:rPr>
        <w:rFonts w:ascii="Symbol" w:hAnsi="Symbol" w:cs="Symbol" w:hint="default"/>
        <w:rFonts w:cs="OpenSymbol"/>
      </w:rPr>
    </w:lvl>
    <w:lvl w:ilvl="3">
      <w:start w:val="1"/>
      <w:numFmt w:val="bullet"/>
      <w:lvlText w:val=""/>
      <w:lvlJc w:val="start"/>
      <w:pPr>
        <w:tabs>
          <w:tab w:val="num" w:pos="2828"/>
        </w:tabs>
        <w:ind w:start="2828" w:hanging="283"/>
      </w:pPr>
      <w:rPr>
        <w:rFonts w:ascii="Symbol" w:hAnsi="Symbol" w:cs="Symbol" w:hint="default"/>
        <w:rFonts w:cs="OpenSymbol"/>
      </w:rPr>
    </w:lvl>
    <w:lvl w:ilvl="4">
      <w:start w:val="1"/>
      <w:numFmt w:val="bullet"/>
      <w:lvlText w:val=""/>
      <w:lvlJc w:val="start"/>
      <w:pPr>
        <w:tabs>
          <w:tab w:val="num" w:pos="3535"/>
        </w:tabs>
        <w:ind w:start="3535" w:hanging="283"/>
      </w:pPr>
      <w:rPr>
        <w:rFonts w:ascii="Symbol" w:hAnsi="Symbol" w:cs="Symbol" w:hint="default"/>
        <w:rFonts w:cs="OpenSymbol"/>
      </w:rPr>
    </w:lvl>
    <w:lvl w:ilvl="5">
      <w:start w:val="1"/>
      <w:numFmt w:val="bullet"/>
      <w:lvlText w:val=""/>
      <w:lvlJc w:val="start"/>
      <w:pPr>
        <w:tabs>
          <w:tab w:val="num" w:pos="4242"/>
        </w:tabs>
        <w:ind w:start="4242" w:hanging="283"/>
      </w:pPr>
      <w:rPr>
        <w:rFonts w:ascii="Symbol" w:hAnsi="Symbol" w:cs="Symbol" w:hint="default"/>
        <w:rFonts w:cs="OpenSymbol"/>
      </w:rPr>
    </w:lvl>
    <w:lvl w:ilvl="6">
      <w:start w:val="1"/>
      <w:numFmt w:val="bullet"/>
      <w:lvlText w:val=""/>
      <w:lvlJc w:val="start"/>
      <w:pPr>
        <w:tabs>
          <w:tab w:val="num" w:pos="4949"/>
        </w:tabs>
        <w:ind w:start="4949" w:hanging="283"/>
      </w:pPr>
      <w:rPr>
        <w:rFonts w:ascii="Symbol" w:hAnsi="Symbol" w:cs="Symbol" w:hint="default"/>
        <w:rFonts w:cs="OpenSymbol"/>
      </w:rPr>
    </w:lvl>
    <w:lvl w:ilvl="7">
      <w:start w:val="1"/>
      <w:numFmt w:val="bullet"/>
      <w:lvlText w:val=""/>
      <w:lvlJc w:val="start"/>
      <w:pPr>
        <w:tabs>
          <w:tab w:val="num" w:pos="5656"/>
        </w:tabs>
        <w:ind w:start="5656" w:hanging="283"/>
      </w:pPr>
      <w:rPr>
        <w:rFonts w:ascii="Symbol" w:hAnsi="Symbol" w:cs="Symbol" w:hint="default"/>
        <w:rFonts w:cs="OpenSymbol"/>
      </w:rPr>
    </w:lvl>
    <w:lvl w:ilvl="8">
      <w:start w:val="1"/>
      <w:numFmt w:val="bullet"/>
      <w:lvlText w:val=""/>
      <w:lvlJc w:val="start"/>
      <w:pPr>
        <w:tabs>
          <w:tab w:val="num" w:pos="6363"/>
        </w:tabs>
        <w:ind w:star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3z4">
    <w:name w:val="WW8Num13z4"/>
    <w:qFormat/>
    <w:rPr>
      <w:rFonts w:ascii="Courier New" w:hAnsi="Courier New" w:cs="Courier New"/>
    </w:rPr>
  </w:style>
  <w:style w:type="character" w:styleId="DefaultParagraphFont">
    <w:name w:val="Default Paragraph Font"/>
    <w:qFormat/>
    <w:rPr/>
  </w:style>
  <w:style w:type="character" w:styleId="InlineStyle">
    <w:name w:val="InlineStyle"/>
    <w:basedOn w:val="DefaultParagraphFont"/>
    <w:qFormat/>
    <w:rPr>
      <w:rFonts w:ascii="Courier New" w:hAnsi="Courier New" w:cs="Courier New"/>
      <w:sz w:val="1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lockStyleTest">
    <w:name w:val="BlockStyleTest"/>
    <w:basedOn w:val="Normal"/>
    <w:qFormat/>
    <w:pPr>
      <w:spacing w:before="120" w:after="120"/>
    </w:pPr>
    <w:rPr>
      <w:rFonts w:ascii="Arial" w:hAnsi="Arial" w:cs="Arial"/>
      <w:b/>
      <w:i/>
      <w:sz w:val="2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44</TotalTime>
  <Application>LibreOffice/5.1.0.3$MacOSX_X86_64 LibreOffice_project/5e3e00a007d9b3b6efb6797a8b8e57b51ab1f737</Application>
  <Pages>2</Pages>
  <Words>708</Words>
  <Characters>5089</Characters>
  <CharactersWithSpaces>5763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2001-09-10T23:52:00Z</dcterms:created>
  <dc:creator>Lexis Nexis Group</dc:creator>
  <dc:description/>
  <dc:language>en-US</dc:language>
  <cp:lastModifiedBy/>
  <dcterms:modified xsi:type="dcterms:W3CDTF">2016-09-13T12:11:35Z</dcterms:modified>
  <cp:revision>8</cp:revision>
  <dc:subject/>
  <dc:title/>
</cp:coreProperties>
</file>